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4"/>
        <w:gridCol w:w="2835"/>
        <w:gridCol w:w="2835"/>
        <w:gridCol w:w="109"/>
        <w:gridCol w:w="2726"/>
        <w:gridCol w:w="2835"/>
      </w:tblGrid>
      <w:tr w:rsidR="001867E1" w:rsidRPr="006B1C47" w14:paraId="68AF4D86" w14:textId="77777777" w:rsidTr="00656F1E">
        <w:trPr>
          <w:trHeight w:val="3859"/>
        </w:trPr>
        <w:tc>
          <w:tcPr>
            <w:tcW w:w="2834" w:type="dxa"/>
          </w:tcPr>
          <w:p w14:paraId="5C747ED5"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b/>
                <w:sz w:val="20"/>
                <w:szCs w:val="20"/>
              </w:rPr>
              <w:t>English</w:t>
            </w:r>
            <w:r w:rsidRPr="00656F1E">
              <w:rPr>
                <w:rFonts w:ascii="Comic Sans MS" w:hAnsi="Comic Sans MS"/>
                <w:sz w:val="20"/>
                <w:szCs w:val="20"/>
              </w:rPr>
              <w:t xml:space="preserve"> </w:t>
            </w:r>
          </w:p>
          <w:p w14:paraId="3DB6ED41" w14:textId="705A20F3" w:rsidR="00B20B7A" w:rsidRDefault="001867E1" w:rsidP="006B1C47">
            <w:pPr>
              <w:spacing w:after="0" w:line="240" w:lineRule="auto"/>
              <w:rPr>
                <w:rFonts w:ascii="Comic Sans MS" w:hAnsi="Comic Sans MS"/>
                <w:sz w:val="20"/>
                <w:szCs w:val="20"/>
              </w:rPr>
            </w:pPr>
            <w:r w:rsidRPr="00656F1E">
              <w:rPr>
                <w:rFonts w:ascii="Comic Sans MS" w:hAnsi="Comic Sans MS"/>
                <w:sz w:val="20"/>
                <w:szCs w:val="20"/>
              </w:rPr>
              <w:t xml:space="preserve">This term we will be reading stories from other cultures. </w:t>
            </w:r>
          </w:p>
          <w:p w14:paraId="20B52B0F" w14:textId="484284EC" w:rsidR="00B20B7A" w:rsidRDefault="00B20B7A" w:rsidP="006B1C47">
            <w:pPr>
              <w:spacing w:after="0" w:line="240" w:lineRule="auto"/>
              <w:rPr>
                <w:rFonts w:ascii="Comic Sans MS" w:hAnsi="Comic Sans MS"/>
                <w:sz w:val="20"/>
                <w:szCs w:val="20"/>
              </w:rPr>
            </w:pPr>
            <w:r>
              <w:rPr>
                <w:rFonts w:ascii="Comic Sans MS" w:hAnsi="Comic Sans MS"/>
                <w:sz w:val="20"/>
                <w:szCs w:val="20"/>
              </w:rPr>
              <w:t xml:space="preserve">This includes The Tiger Child and </w:t>
            </w:r>
            <w:r w:rsidR="009D71D2">
              <w:rPr>
                <w:rFonts w:ascii="Comic Sans MS" w:hAnsi="Comic Sans MS"/>
                <w:sz w:val="20"/>
                <w:szCs w:val="20"/>
              </w:rPr>
              <w:t xml:space="preserve">The Bear and the Piano. </w:t>
            </w:r>
          </w:p>
          <w:p w14:paraId="7C32A3DE" w14:textId="6F0C160D"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For non-fiction we will look at the features of information books to find facts about different animals and habitats.</w:t>
            </w:r>
          </w:p>
        </w:tc>
        <w:tc>
          <w:tcPr>
            <w:tcW w:w="2835" w:type="dxa"/>
          </w:tcPr>
          <w:p w14:paraId="3DC56A78" w14:textId="34829A8B" w:rsidR="001867E1" w:rsidRPr="00656F1E" w:rsidRDefault="001867E1" w:rsidP="006B1C47">
            <w:pPr>
              <w:spacing w:after="0" w:line="240" w:lineRule="auto"/>
              <w:rPr>
                <w:rFonts w:ascii="Comic Sans MS" w:hAnsi="Comic Sans MS"/>
                <w:sz w:val="20"/>
                <w:szCs w:val="20"/>
              </w:rPr>
            </w:pPr>
            <w:r w:rsidRPr="00656F1E">
              <w:rPr>
                <w:rFonts w:ascii="Comic Sans MS" w:hAnsi="Comic Sans MS"/>
                <w:b/>
                <w:sz w:val="20"/>
                <w:szCs w:val="20"/>
              </w:rPr>
              <w:t>Maths</w:t>
            </w:r>
            <w:r w:rsidRPr="00656F1E">
              <w:rPr>
                <w:rFonts w:ascii="Comic Sans MS" w:hAnsi="Comic Sans MS"/>
                <w:sz w:val="20"/>
                <w:szCs w:val="20"/>
              </w:rPr>
              <w:t xml:space="preserve"> </w:t>
            </w:r>
          </w:p>
          <w:p w14:paraId="599249F2"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 xml:space="preserve">The children will continue to focus on basic number skills and develop their understanding of place value.  They will be learning about simple fractions of shapes and amounts,  measurement – including length, mass and capacity, learning to tell the time - o’clock and half past and properties of 2D and 3D shape. </w:t>
            </w:r>
          </w:p>
        </w:tc>
        <w:tc>
          <w:tcPr>
            <w:tcW w:w="2835" w:type="dxa"/>
          </w:tcPr>
          <w:p w14:paraId="5C2BA646" w14:textId="77777777" w:rsidR="001867E1" w:rsidRPr="00656F1E" w:rsidRDefault="001867E1" w:rsidP="006B1C47">
            <w:pPr>
              <w:spacing w:after="0" w:line="240" w:lineRule="auto"/>
              <w:rPr>
                <w:rFonts w:ascii="Comic Sans MS" w:hAnsi="Comic Sans MS"/>
                <w:b/>
                <w:sz w:val="20"/>
                <w:szCs w:val="20"/>
              </w:rPr>
            </w:pPr>
            <w:r w:rsidRPr="00656F1E">
              <w:rPr>
                <w:rFonts w:ascii="Comic Sans MS" w:hAnsi="Comic Sans MS"/>
                <w:b/>
                <w:sz w:val="20"/>
                <w:szCs w:val="20"/>
              </w:rPr>
              <w:t>Science</w:t>
            </w:r>
          </w:p>
          <w:p w14:paraId="1196B1B6"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We will identify, name and compare a variety of common animals by learning about their habitats, their diets and basic structure.</w:t>
            </w:r>
          </w:p>
          <w:p w14:paraId="5D2C4445"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We will observe the changes of the day through the seasons and focus on the features of Spring.</w:t>
            </w:r>
          </w:p>
          <w:p w14:paraId="0643EAE7" w14:textId="77777777" w:rsidR="001867E1" w:rsidRPr="00656F1E" w:rsidRDefault="001867E1" w:rsidP="006B1C47">
            <w:pPr>
              <w:spacing w:after="0" w:line="240" w:lineRule="auto"/>
              <w:rPr>
                <w:rFonts w:ascii="Comic Sans MS" w:hAnsi="Comic Sans MS"/>
                <w:sz w:val="20"/>
                <w:szCs w:val="20"/>
              </w:rPr>
            </w:pPr>
          </w:p>
        </w:tc>
        <w:tc>
          <w:tcPr>
            <w:tcW w:w="2835" w:type="dxa"/>
            <w:gridSpan w:val="2"/>
          </w:tcPr>
          <w:p w14:paraId="76975F9B" w14:textId="77777777" w:rsidR="001867E1" w:rsidRPr="00656F1E" w:rsidRDefault="001867E1" w:rsidP="006B1C47">
            <w:pPr>
              <w:spacing w:after="0" w:line="240" w:lineRule="auto"/>
              <w:rPr>
                <w:rFonts w:ascii="Comic Sans MS" w:hAnsi="Comic Sans MS"/>
                <w:b/>
                <w:sz w:val="20"/>
                <w:szCs w:val="20"/>
              </w:rPr>
            </w:pPr>
            <w:r w:rsidRPr="00656F1E">
              <w:rPr>
                <w:rFonts w:ascii="Comic Sans MS" w:hAnsi="Comic Sans MS"/>
                <w:b/>
                <w:sz w:val="20"/>
                <w:szCs w:val="20"/>
              </w:rPr>
              <w:t>History</w:t>
            </w:r>
          </w:p>
          <w:p w14:paraId="1367046E" w14:textId="043BF5CC" w:rsidR="001867E1" w:rsidRPr="00656F1E" w:rsidRDefault="00B20B7A" w:rsidP="0028384F">
            <w:pPr>
              <w:spacing w:after="0" w:line="240" w:lineRule="auto"/>
              <w:rPr>
                <w:rFonts w:ascii="Comic Sans MS" w:hAnsi="Comic Sans MS"/>
                <w:sz w:val="20"/>
                <w:szCs w:val="20"/>
              </w:rPr>
            </w:pPr>
            <w:r>
              <w:rPr>
                <w:rFonts w:ascii="Comic Sans MS" w:hAnsi="Comic Sans MS"/>
                <w:sz w:val="20"/>
                <w:szCs w:val="20"/>
              </w:rPr>
              <w:t>We will be looking at toys from the past and making comparisons with toys from the present. We will learn to sequence artefacts from different periods of time and describes how toys have changed over time.</w:t>
            </w:r>
          </w:p>
        </w:tc>
        <w:tc>
          <w:tcPr>
            <w:tcW w:w="2835" w:type="dxa"/>
          </w:tcPr>
          <w:p w14:paraId="7221B57E" w14:textId="77777777" w:rsidR="001867E1" w:rsidRPr="00656F1E" w:rsidRDefault="001867E1" w:rsidP="006B1C47">
            <w:pPr>
              <w:spacing w:after="0" w:line="240" w:lineRule="auto"/>
              <w:rPr>
                <w:rFonts w:ascii="Comic Sans MS" w:hAnsi="Comic Sans MS"/>
                <w:b/>
                <w:sz w:val="20"/>
                <w:szCs w:val="20"/>
              </w:rPr>
            </w:pPr>
            <w:r w:rsidRPr="00656F1E">
              <w:rPr>
                <w:rFonts w:ascii="Comic Sans MS" w:hAnsi="Comic Sans MS"/>
                <w:b/>
                <w:sz w:val="20"/>
                <w:szCs w:val="20"/>
              </w:rPr>
              <w:t>Geography</w:t>
            </w:r>
          </w:p>
          <w:p w14:paraId="56B3307E" w14:textId="77777777" w:rsidR="00B20B7A" w:rsidRDefault="00B20B7A" w:rsidP="006B1C47">
            <w:pPr>
              <w:spacing w:after="0" w:line="240" w:lineRule="auto"/>
              <w:rPr>
                <w:rFonts w:ascii="Comic Sans MS" w:hAnsi="Comic Sans MS"/>
                <w:sz w:val="20"/>
                <w:szCs w:val="20"/>
              </w:rPr>
            </w:pPr>
            <w:r>
              <w:rPr>
                <w:rFonts w:ascii="Comic Sans MS" w:hAnsi="Comic Sans MS"/>
                <w:sz w:val="20"/>
                <w:szCs w:val="20"/>
              </w:rPr>
              <w:t xml:space="preserve">We will be naming and locating the four countries of the UK on a map. We will begin to locate the four capital cities of the UK. </w:t>
            </w:r>
          </w:p>
          <w:p w14:paraId="4C9E05AE" w14:textId="521A5171" w:rsidR="001867E1" w:rsidRDefault="00B20B7A" w:rsidP="006B1C47">
            <w:pPr>
              <w:spacing w:after="0" w:line="240" w:lineRule="auto"/>
              <w:rPr>
                <w:rFonts w:ascii="Comic Sans MS" w:hAnsi="Comic Sans MS"/>
                <w:sz w:val="20"/>
                <w:szCs w:val="20"/>
              </w:rPr>
            </w:pPr>
            <w:r>
              <w:rPr>
                <w:rFonts w:ascii="Comic Sans MS" w:hAnsi="Comic Sans MS"/>
                <w:sz w:val="20"/>
                <w:szCs w:val="20"/>
              </w:rPr>
              <w:t xml:space="preserve">We will identify the country in which we live in and how weather changes throughout the year. </w:t>
            </w:r>
          </w:p>
          <w:p w14:paraId="38C13F89" w14:textId="2D6BD936" w:rsidR="00B20B7A" w:rsidRPr="00656F1E" w:rsidRDefault="00B20B7A" w:rsidP="006B1C47">
            <w:pPr>
              <w:spacing w:after="0" w:line="240" w:lineRule="auto"/>
              <w:rPr>
                <w:rFonts w:ascii="Comic Sans MS" w:hAnsi="Comic Sans MS"/>
                <w:sz w:val="20"/>
                <w:szCs w:val="20"/>
              </w:rPr>
            </w:pPr>
            <w:r>
              <w:rPr>
                <w:rFonts w:ascii="Comic Sans MS" w:hAnsi="Comic Sans MS"/>
                <w:sz w:val="20"/>
                <w:szCs w:val="20"/>
              </w:rPr>
              <w:t>We will recognise the four points on a compass and give directions.</w:t>
            </w:r>
          </w:p>
        </w:tc>
      </w:tr>
      <w:tr w:rsidR="001867E1" w:rsidRPr="006B1C47" w14:paraId="6C37D058" w14:textId="77777777" w:rsidTr="00656F1E">
        <w:trPr>
          <w:trHeight w:val="389"/>
        </w:trPr>
        <w:tc>
          <w:tcPr>
            <w:tcW w:w="14174" w:type="dxa"/>
            <w:gridSpan w:val="6"/>
          </w:tcPr>
          <w:p w14:paraId="283DF6F5" w14:textId="77777777" w:rsidR="001867E1" w:rsidRPr="00656F1E" w:rsidRDefault="001867E1" w:rsidP="006B1C47">
            <w:pPr>
              <w:spacing w:after="0" w:line="240" w:lineRule="auto"/>
              <w:jc w:val="center"/>
              <w:rPr>
                <w:rFonts w:ascii="Comic Sans MS" w:hAnsi="Comic Sans MS"/>
                <w:b/>
                <w:sz w:val="20"/>
                <w:szCs w:val="20"/>
              </w:rPr>
            </w:pPr>
            <w:r w:rsidRPr="00656F1E">
              <w:rPr>
                <w:rFonts w:ascii="Comic Sans MS" w:hAnsi="Comic Sans MS"/>
                <w:b/>
                <w:sz w:val="32"/>
                <w:szCs w:val="32"/>
              </w:rPr>
              <w:t>SPRING TERM  - Amazing Animals</w:t>
            </w:r>
          </w:p>
        </w:tc>
      </w:tr>
      <w:tr w:rsidR="0028384F" w:rsidRPr="006B1C47" w14:paraId="5B6D0ECF" w14:textId="77777777" w:rsidTr="006B1C47">
        <w:trPr>
          <w:trHeight w:val="1838"/>
        </w:trPr>
        <w:tc>
          <w:tcPr>
            <w:tcW w:w="2834" w:type="dxa"/>
            <w:vMerge w:val="restart"/>
          </w:tcPr>
          <w:p w14:paraId="1337B253" w14:textId="4465C09C" w:rsidR="00B20B7A" w:rsidRDefault="0028384F" w:rsidP="00E456CD">
            <w:pPr>
              <w:spacing w:after="0" w:line="240" w:lineRule="auto"/>
              <w:rPr>
                <w:rFonts w:ascii="Comic Sans MS" w:hAnsi="Comic Sans MS"/>
                <w:sz w:val="20"/>
                <w:szCs w:val="20"/>
              </w:rPr>
            </w:pPr>
            <w:r w:rsidRPr="00656F1E">
              <w:rPr>
                <w:rFonts w:ascii="Comic Sans MS" w:hAnsi="Comic Sans MS"/>
                <w:b/>
                <w:sz w:val="20"/>
                <w:szCs w:val="20"/>
              </w:rPr>
              <w:t>Computing</w:t>
            </w:r>
            <w:r>
              <w:rPr>
                <w:rFonts w:ascii="Comic Sans MS" w:hAnsi="Comic Sans MS"/>
                <w:b/>
                <w:sz w:val="20"/>
                <w:szCs w:val="20"/>
              </w:rPr>
              <w:br/>
            </w:r>
            <w:r>
              <w:rPr>
                <w:rFonts w:ascii="Comic Sans MS" w:hAnsi="Comic Sans MS"/>
                <w:sz w:val="20"/>
                <w:szCs w:val="20"/>
              </w:rPr>
              <w:t>This term</w:t>
            </w:r>
            <w:r w:rsidRPr="00E456CD">
              <w:rPr>
                <w:rFonts w:ascii="Comic Sans MS" w:hAnsi="Comic Sans MS"/>
                <w:sz w:val="20"/>
                <w:szCs w:val="20"/>
              </w:rPr>
              <w:t xml:space="preserve"> we will be learning </w:t>
            </w:r>
            <w:r w:rsidR="00B20B7A">
              <w:rPr>
                <w:rFonts w:ascii="Comic Sans MS" w:hAnsi="Comic Sans MS"/>
                <w:sz w:val="20"/>
                <w:szCs w:val="20"/>
              </w:rPr>
              <w:t>about instructions and programming algorithms on the iPads through our units – Lego Builders and Maze Explorers.</w:t>
            </w:r>
          </w:p>
          <w:p w14:paraId="324A330B" w14:textId="685B9E59" w:rsidR="0028384F" w:rsidRPr="00B20B7A" w:rsidRDefault="0028384F" w:rsidP="00676F58">
            <w:pPr>
              <w:spacing w:after="0" w:line="240" w:lineRule="auto"/>
              <w:rPr>
                <w:rFonts w:ascii="Comic Sans MS" w:hAnsi="Comic Sans MS"/>
                <w:b/>
                <w:sz w:val="20"/>
                <w:szCs w:val="20"/>
              </w:rPr>
            </w:pPr>
            <w:r w:rsidRPr="00E456CD">
              <w:rPr>
                <w:rFonts w:ascii="Comic Sans MS" w:hAnsi="Comic Sans MS"/>
                <w:sz w:val="20"/>
                <w:szCs w:val="20"/>
              </w:rPr>
              <w:t xml:space="preserve">They </w:t>
            </w:r>
            <w:r>
              <w:rPr>
                <w:rFonts w:ascii="Comic Sans MS" w:hAnsi="Comic Sans MS"/>
                <w:sz w:val="20"/>
                <w:szCs w:val="20"/>
              </w:rPr>
              <w:t>will learn how</w:t>
            </w:r>
            <w:r w:rsidRPr="00E456CD">
              <w:rPr>
                <w:rFonts w:ascii="Comic Sans MS" w:hAnsi="Comic Sans MS"/>
                <w:sz w:val="20"/>
                <w:szCs w:val="20"/>
              </w:rPr>
              <w:t xml:space="preserve"> to follow and create </w:t>
            </w:r>
            <w:r w:rsidRPr="00D77D6D">
              <w:rPr>
                <w:rFonts w:ascii="Comic Sans MS" w:hAnsi="Comic Sans MS"/>
                <w:sz w:val="20"/>
                <w:szCs w:val="20"/>
              </w:rPr>
              <w:t>simple instructions, known as algorithms, on the computer.</w:t>
            </w:r>
          </w:p>
        </w:tc>
        <w:tc>
          <w:tcPr>
            <w:tcW w:w="2835" w:type="dxa"/>
            <w:vMerge w:val="restart"/>
          </w:tcPr>
          <w:p w14:paraId="63950329"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Physical Education</w:t>
            </w:r>
          </w:p>
          <w:p w14:paraId="66A737C0" w14:textId="1A913B06"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The children </w:t>
            </w:r>
            <w:r w:rsidR="00846B92">
              <w:rPr>
                <w:rFonts w:ascii="Comic Sans MS" w:hAnsi="Comic Sans MS"/>
                <w:sz w:val="20"/>
                <w:szCs w:val="20"/>
              </w:rPr>
              <w:t xml:space="preserve">will </w:t>
            </w:r>
            <w:r>
              <w:rPr>
                <w:rFonts w:ascii="Comic Sans MS" w:hAnsi="Comic Sans MS"/>
                <w:sz w:val="20"/>
                <w:szCs w:val="20"/>
              </w:rPr>
              <w:t xml:space="preserve">be taking part in gymnastics lessons and learning the skills to roll and balance. Outdoors the children will be doing team building activities. Further into the term we will then move onto yoga and sending and receiving. </w:t>
            </w:r>
          </w:p>
        </w:tc>
        <w:tc>
          <w:tcPr>
            <w:tcW w:w="2944" w:type="dxa"/>
            <w:gridSpan w:val="2"/>
          </w:tcPr>
          <w:p w14:paraId="3812A441"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Art</w:t>
            </w:r>
          </w:p>
          <w:p w14:paraId="3E3433D8" w14:textId="2A7084CA"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Children will </w:t>
            </w:r>
            <w:r>
              <w:rPr>
                <w:rFonts w:ascii="Comic Sans MS" w:hAnsi="Comic Sans MS"/>
                <w:sz w:val="20"/>
                <w:szCs w:val="20"/>
              </w:rPr>
              <w:t xml:space="preserve">be looking at, </w:t>
            </w:r>
            <w:r w:rsidR="00B20B7A">
              <w:rPr>
                <w:rFonts w:ascii="Comic Sans MS" w:hAnsi="Comic Sans MS"/>
                <w:sz w:val="20"/>
                <w:szCs w:val="20"/>
              </w:rPr>
              <w:t>drawing and mark making. We will explore different ways of making marks with different mediums.</w:t>
            </w:r>
          </w:p>
        </w:tc>
        <w:tc>
          <w:tcPr>
            <w:tcW w:w="2726" w:type="dxa"/>
            <w:vMerge w:val="restart"/>
          </w:tcPr>
          <w:p w14:paraId="534DCF9C" w14:textId="116F83DE" w:rsidR="0028384F" w:rsidRPr="00656F1E" w:rsidRDefault="00B20B7A" w:rsidP="006B1C47">
            <w:pPr>
              <w:spacing w:after="0" w:line="240" w:lineRule="auto"/>
              <w:rPr>
                <w:rFonts w:ascii="Comic Sans MS" w:hAnsi="Comic Sans MS"/>
                <w:b/>
                <w:sz w:val="20"/>
                <w:szCs w:val="20"/>
              </w:rPr>
            </w:pPr>
            <w:r>
              <w:rPr>
                <w:noProof/>
                <w:lang w:eastAsia="en-GB"/>
              </w:rPr>
              <w:drawing>
                <wp:anchor distT="0" distB="0" distL="114300" distR="114300" simplePos="0" relativeHeight="251658240" behindDoc="1" locked="0" layoutInCell="1" allowOverlap="1" wp14:anchorId="78CB3B05" wp14:editId="50909243">
                  <wp:simplePos x="0" y="0"/>
                  <wp:positionH relativeFrom="column">
                    <wp:posOffset>-3647422</wp:posOffset>
                  </wp:positionH>
                  <wp:positionV relativeFrom="paragraph">
                    <wp:posOffset>-1645043</wp:posOffset>
                  </wp:positionV>
                  <wp:extent cx="5209921" cy="2896489"/>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blip>
                          <a:srcRect/>
                          <a:stretch>
                            <a:fillRect/>
                          </a:stretch>
                        </pic:blipFill>
                        <pic:spPr bwMode="auto">
                          <a:xfrm>
                            <a:off x="0" y="0"/>
                            <a:ext cx="5209921" cy="2896489"/>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28384F" w:rsidRPr="00656F1E">
              <w:rPr>
                <w:rFonts w:ascii="Comic Sans MS" w:hAnsi="Comic Sans MS"/>
                <w:b/>
                <w:sz w:val="20"/>
                <w:szCs w:val="20"/>
              </w:rPr>
              <w:t xml:space="preserve">Religious Education </w:t>
            </w:r>
          </w:p>
          <w:p w14:paraId="1F39A2B5" w14:textId="72BC1254"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Our topics this term will be ‘Believing’ and </w:t>
            </w:r>
            <w:r>
              <w:rPr>
                <w:rFonts w:ascii="Comic Sans MS" w:hAnsi="Comic Sans MS"/>
                <w:sz w:val="20"/>
                <w:szCs w:val="20"/>
              </w:rPr>
              <w:t>‘</w:t>
            </w:r>
            <w:r w:rsidRPr="00656F1E">
              <w:rPr>
                <w:rFonts w:ascii="Comic Sans MS" w:hAnsi="Comic Sans MS"/>
                <w:sz w:val="20"/>
                <w:szCs w:val="20"/>
              </w:rPr>
              <w:t xml:space="preserve">New Life and Symbols.’ Children will learn about why Easter is an important festival for </w:t>
            </w:r>
            <w:r w:rsidR="00B20B7A">
              <w:rPr>
                <w:rFonts w:ascii="Comic Sans MS" w:hAnsi="Comic Sans MS"/>
                <w:sz w:val="20"/>
                <w:szCs w:val="20"/>
              </w:rPr>
              <w:t>Christianity and Judaism</w:t>
            </w:r>
            <w:r w:rsidRPr="00656F1E">
              <w:rPr>
                <w:rFonts w:ascii="Comic Sans MS" w:hAnsi="Comic Sans MS"/>
                <w:sz w:val="20"/>
                <w:szCs w:val="20"/>
              </w:rPr>
              <w:t>.</w:t>
            </w:r>
          </w:p>
        </w:tc>
        <w:tc>
          <w:tcPr>
            <w:tcW w:w="2835" w:type="dxa"/>
          </w:tcPr>
          <w:p w14:paraId="0123CBA8"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Music</w:t>
            </w:r>
          </w:p>
          <w:p w14:paraId="55488D99" w14:textId="77777777"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Children will take part in a variety of listening, appraising and performing activities, exploring different styles of music. </w:t>
            </w:r>
          </w:p>
        </w:tc>
      </w:tr>
      <w:tr w:rsidR="0028384F" w:rsidRPr="006B1C47" w14:paraId="39D53871" w14:textId="77777777" w:rsidTr="006B1C47">
        <w:trPr>
          <w:trHeight w:val="1837"/>
        </w:trPr>
        <w:tc>
          <w:tcPr>
            <w:tcW w:w="2834" w:type="dxa"/>
            <w:vMerge/>
          </w:tcPr>
          <w:p w14:paraId="01DDF38B" w14:textId="77777777" w:rsidR="0028384F" w:rsidRPr="00656F1E" w:rsidRDefault="0028384F" w:rsidP="006B1C47">
            <w:pPr>
              <w:spacing w:after="0" w:line="240" w:lineRule="auto"/>
              <w:rPr>
                <w:rFonts w:ascii="Comic Sans MS" w:hAnsi="Comic Sans MS"/>
                <w:b/>
                <w:sz w:val="20"/>
                <w:szCs w:val="20"/>
              </w:rPr>
            </w:pPr>
          </w:p>
        </w:tc>
        <w:tc>
          <w:tcPr>
            <w:tcW w:w="2835" w:type="dxa"/>
            <w:vMerge/>
          </w:tcPr>
          <w:p w14:paraId="3AD4D4E4" w14:textId="77777777" w:rsidR="0028384F" w:rsidRPr="00656F1E" w:rsidRDefault="0028384F" w:rsidP="006B1C47">
            <w:pPr>
              <w:spacing w:after="0" w:line="240" w:lineRule="auto"/>
              <w:rPr>
                <w:rFonts w:ascii="Comic Sans MS" w:hAnsi="Comic Sans MS"/>
                <w:b/>
                <w:sz w:val="20"/>
                <w:szCs w:val="20"/>
              </w:rPr>
            </w:pPr>
          </w:p>
        </w:tc>
        <w:tc>
          <w:tcPr>
            <w:tcW w:w="2944" w:type="dxa"/>
            <w:gridSpan w:val="2"/>
          </w:tcPr>
          <w:p w14:paraId="11F80DEB"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Design and Technology</w:t>
            </w:r>
          </w:p>
          <w:p w14:paraId="743AA7BE" w14:textId="5AEE523E"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Following on from their work on pattern and camouflage, children will design and make their own animal hand puppet using skills such as measuring, cutting and </w:t>
            </w:r>
            <w:r w:rsidR="00B20B7A">
              <w:rPr>
                <w:rFonts w:ascii="Comic Sans MS" w:hAnsi="Comic Sans MS"/>
                <w:sz w:val="20"/>
                <w:szCs w:val="20"/>
              </w:rPr>
              <w:t>joining</w:t>
            </w:r>
            <w:r w:rsidRPr="00656F1E">
              <w:rPr>
                <w:rFonts w:ascii="Comic Sans MS" w:hAnsi="Comic Sans MS"/>
                <w:sz w:val="20"/>
                <w:szCs w:val="20"/>
              </w:rPr>
              <w:t>.</w:t>
            </w:r>
          </w:p>
        </w:tc>
        <w:tc>
          <w:tcPr>
            <w:tcW w:w="2726" w:type="dxa"/>
            <w:vMerge/>
          </w:tcPr>
          <w:p w14:paraId="450AE9B8" w14:textId="149C82AC" w:rsidR="0028384F" w:rsidRPr="00656F1E" w:rsidRDefault="0028384F" w:rsidP="006B1C47">
            <w:pPr>
              <w:spacing w:after="0" w:line="240" w:lineRule="auto"/>
              <w:rPr>
                <w:rFonts w:ascii="Comic Sans MS" w:hAnsi="Comic Sans MS"/>
                <w:sz w:val="20"/>
                <w:szCs w:val="20"/>
              </w:rPr>
            </w:pPr>
          </w:p>
        </w:tc>
        <w:tc>
          <w:tcPr>
            <w:tcW w:w="2835" w:type="dxa"/>
          </w:tcPr>
          <w:p w14:paraId="4EB50120"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Life Skills</w:t>
            </w:r>
          </w:p>
          <w:p w14:paraId="10F8F4D5" w14:textId="77777777" w:rsidR="0028384F" w:rsidRPr="00656F1E" w:rsidRDefault="0028384F" w:rsidP="00A67D58">
            <w:pPr>
              <w:spacing w:after="0" w:line="240" w:lineRule="auto"/>
              <w:rPr>
                <w:rFonts w:ascii="Comic Sans MS" w:hAnsi="Comic Sans MS"/>
                <w:sz w:val="20"/>
                <w:szCs w:val="20"/>
              </w:rPr>
            </w:pPr>
            <w:r w:rsidRPr="00656F1E">
              <w:rPr>
                <w:rFonts w:ascii="Comic Sans MS" w:hAnsi="Comic Sans MS"/>
                <w:sz w:val="20"/>
                <w:szCs w:val="20"/>
              </w:rPr>
              <w:t xml:space="preserve">The children will </w:t>
            </w:r>
            <w:r>
              <w:rPr>
                <w:rFonts w:ascii="Comic Sans MS" w:hAnsi="Comic Sans MS"/>
                <w:sz w:val="20"/>
                <w:szCs w:val="20"/>
              </w:rPr>
              <w:t xml:space="preserve">learn about working together and developing good relationships. </w:t>
            </w:r>
          </w:p>
        </w:tc>
      </w:tr>
    </w:tbl>
    <w:p w14:paraId="43E30F35" w14:textId="77777777" w:rsidR="001867E1" w:rsidRDefault="001867E1"/>
    <w:sectPr w:rsidR="001867E1" w:rsidSect="00831D14">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CE501" w14:textId="77777777" w:rsidR="00057664" w:rsidRDefault="00057664" w:rsidP="00831D14">
      <w:pPr>
        <w:spacing w:after="0" w:line="240" w:lineRule="auto"/>
      </w:pPr>
      <w:r>
        <w:separator/>
      </w:r>
    </w:p>
  </w:endnote>
  <w:endnote w:type="continuationSeparator" w:id="0">
    <w:p w14:paraId="214DED30" w14:textId="77777777" w:rsidR="00057664" w:rsidRDefault="00057664"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CF753" w14:textId="77777777" w:rsidR="00057664" w:rsidRDefault="00057664" w:rsidP="00831D14">
      <w:pPr>
        <w:spacing w:after="0" w:line="240" w:lineRule="auto"/>
      </w:pPr>
      <w:r>
        <w:separator/>
      </w:r>
    </w:p>
  </w:footnote>
  <w:footnote w:type="continuationSeparator" w:id="0">
    <w:p w14:paraId="123D4142" w14:textId="77777777" w:rsidR="00057664" w:rsidRDefault="00057664"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40BF0" w14:textId="77777777" w:rsidR="00057664" w:rsidRPr="00656F1E" w:rsidRDefault="00057664" w:rsidP="00656F1E">
    <w:pPr>
      <w:pStyle w:val="Header"/>
      <w:jc w:val="center"/>
      <w:rPr>
        <w:rFonts w:ascii="Comic Sans MS" w:hAnsi="Comic Sans MS"/>
        <w:b/>
        <w:color w:val="17365D"/>
        <w:sz w:val="32"/>
        <w:szCs w:val="32"/>
      </w:rPr>
    </w:pPr>
    <w:r w:rsidRPr="00656F1E">
      <w:rPr>
        <w:rFonts w:ascii="Comic Sans MS" w:hAnsi="Comic Sans MS"/>
        <w:b/>
        <w:color w:val="17365D"/>
        <w:sz w:val="32"/>
        <w:szCs w:val="32"/>
      </w:rPr>
      <w:t>Curriculum Overview Year 1 Spring</w:t>
    </w:r>
  </w:p>
  <w:p w14:paraId="272AD7D2" w14:textId="77777777" w:rsidR="00057664" w:rsidRDefault="000576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6B3029"/>
    <w:multiLevelType w:val="multilevel"/>
    <w:tmpl w:val="BFD4C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1D14"/>
    <w:rsid w:val="00057664"/>
    <w:rsid w:val="000D6C93"/>
    <w:rsid w:val="001867E1"/>
    <w:rsid w:val="001E55D0"/>
    <w:rsid w:val="00225671"/>
    <w:rsid w:val="002338D9"/>
    <w:rsid w:val="00235813"/>
    <w:rsid w:val="002561EF"/>
    <w:rsid w:val="0028384F"/>
    <w:rsid w:val="002C1224"/>
    <w:rsid w:val="002F68B4"/>
    <w:rsid w:val="00420FE7"/>
    <w:rsid w:val="004D5324"/>
    <w:rsid w:val="004E6EE5"/>
    <w:rsid w:val="00520AFB"/>
    <w:rsid w:val="00623B8F"/>
    <w:rsid w:val="00656F1E"/>
    <w:rsid w:val="00676F58"/>
    <w:rsid w:val="006B1C47"/>
    <w:rsid w:val="006E0C81"/>
    <w:rsid w:val="00831D14"/>
    <w:rsid w:val="0083270C"/>
    <w:rsid w:val="00846B92"/>
    <w:rsid w:val="00963593"/>
    <w:rsid w:val="009D71D2"/>
    <w:rsid w:val="00A67D58"/>
    <w:rsid w:val="00AC6A47"/>
    <w:rsid w:val="00B119BC"/>
    <w:rsid w:val="00B140B5"/>
    <w:rsid w:val="00B20B7A"/>
    <w:rsid w:val="00BF6B2D"/>
    <w:rsid w:val="00C604AA"/>
    <w:rsid w:val="00C83F12"/>
    <w:rsid w:val="00D46D8F"/>
    <w:rsid w:val="00D75386"/>
    <w:rsid w:val="00D77D6D"/>
    <w:rsid w:val="00E227E6"/>
    <w:rsid w:val="00E456CD"/>
    <w:rsid w:val="00EF751F"/>
    <w:rsid w:val="00F643BB"/>
    <w:rsid w:val="00F779AB"/>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B273CA"/>
  <w15:docId w15:val="{1FC88454-DF48-4790-8A2E-743AFA1B4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4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1D14"/>
    <w:rPr>
      <w:rFonts w:ascii="Tahoma" w:hAnsi="Tahoma" w:cs="Tahoma"/>
      <w:sz w:val="16"/>
      <w:szCs w:val="16"/>
    </w:rPr>
  </w:style>
  <w:style w:type="paragraph" w:styleId="Header">
    <w:name w:val="header"/>
    <w:basedOn w:val="Normal"/>
    <w:link w:val="HeaderChar"/>
    <w:uiPriority w:val="99"/>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31D14"/>
    <w:rPr>
      <w:rFonts w:cs="Times New Roman"/>
    </w:rPr>
  </w:style>
  <w:style w:type="paragraph" w:styleId="Footer">
    <w:name w:val="footer"/>
    <w:basedOn w:val="Normal"/>
    <w:link w:val="FooterChar"/>
    <w:uiPriority w:val="99"/>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31D14"/>
    <w:rPr>
      <w:rFonts w:cs="Times New Roman"/>
    </w:rPr>
  </w:style>
  <w:style w:type="table" w:styleId="TableGrid">
    <w:name w:val="Table Grid"/>
    <w:basedOn w:val="TableNormal"/>
    <w:uiPriority w:val="99"/>
    <w:rsid w:val="00831D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6F58"/>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720334">
      <w:bodyDiv w:val="1"/>
      <w:marLeft w:val="0"/>
      <w:marRight w:val="0"/>
      <w:marTop w:val="0"/>
      <w:marBottom w:val="0"/>
      <w:divBdr>
        <w:top w:val="none" w:sz="0" w:space="0" w:color="auto"/>
        <w:left w:val="none" w:sz="0" w:space="0" w:color="auto"/>
        <w:bottom w:val="none" w:sz="0" w:space="0" w:color="auto"/>
        <w:right w:val="none" w:sz="0" w:space="0" w:color="auto"/>
      </w:divBdr>
      <w:divsChild>
        <w:div w:id="806512506">
          <w:marLeft w:val="0"/>
          <w:marRight w:val="0"/>
          <w:marTop w:val="0"/>
          <w:marBottom w:val="0"/>
          <w:divBdr>
            <w:top w:val="none" w:sz="0" w:space="0" w:color="auto"/>
            <w:left w:val="none" w:sz="0" w:space="0" w:color="auto"/>
            <w:bottom w:val="none" w:sz="0" w:space="0" w:color="auto"/>
            <w:right w:val="none" w:sz="0" w:space="0" w:color="auto"/>
          </w:divBdr>
          <w:divsChild>
            <w:div w:id="1010447555">
              <w:marLeft w:val="0"/>
              <w:marRight w:val="0"/>
              <w:marTop w:val="0"/>
              <w:marBottom w:val="0"/>
              <w:divBdr>
                <w:top w:val="none" w:sz="0" w:space="0" w:color="auto"/>
                <w:left w:val="none" w:sz="0" w:space="0" w:color="auto"/>
                <w:bottom w:val="none" w:sz="0" w:space="0" w:color="auto"/>
                <w:right w:val="none" w:sz="0" w:space="0" w:color="auto"/>
              </w:divBdr>
              <w:divsChild>
                <w:div w:id="68455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2855">
      <w:bodyDiv w:val="1"/>
      <w:marLeft w:val="0"/>
      <w:marRight w:val="0"/>
      <w:marTop w:val="0"/>
      <w:marBottom w:val="0"/>
      <w:divBdr>
        <w:top w:val="none" w:sz="0" w:space="0" w:color="auto"/>
        <w:left w:val="none" w:sz="0" w:space="0" w:color="auto"/>
        <w:bottom w:val="none" w:sz="0" w:space="0" w:color="auto"/>
        <w:right w:val="none" w:sz="0" w:space="0" w:color="auto"/>
      </w:divBdr>
    </w:div>
    <w:div w:id="2028871974">
      <w:bodyDiv w:val="1"/>
      <w:marLeft w:val="0"/>
      <w:marRight w:val="0"/>
      <w:marTop w:val="0"/>
      <w:marBottom w:val="0"/>
      <w:divBdr>
        <w:top w:val="none" w:sz="0" w:space="0" w:color="auto"/>
        <w:left w:val="none" w:sz="0" w:space="0" w:color="auto"/>
        <w:bottom w:val="none" w:sz="0" w:space="0" w:color="auto"/>
        <w:right w:val="none" w:sz="0" w:space="0" w:color="auto"/>
      </w:divBdr>
      <w:divsChild>
        <w:div w:id="280114863">
          <w:marLeft w:val="0"/>
          <w:marRight w:val="0"/>
          <w:marTop w:val="0"/>
          <w:marBottom w:val="0"/>
          <w:divBdr>
            <w:top w:val="none" w:sz="0" w:space="0" w:color="auto"/>
            <w:left w:val="none" w:sz="0" w:space="0" w:color="auto"/>
            <w:bottom w:val="none" w:sz="0" w:space="0" w:color="auto"/>
            <w:right w:val="none" w:sz="0" w:space="0" w:color="auto"/>
          </w:divBdr>
          <w:divsChild>
            <w:div w:id="1530290593">
              <w:marLeft w:val="0"/>
              <w:marRight w:val="0"/>
              <w:marTop w:val="0"/>
              <w:marBottom w:val="0"/>
              <w:divBdr>
                <w:top w:val="none" w:sz="0" w:space="0" w:color="auto"/>
                <w:left w:val="none" w:sz="0" w:space="0" w:color="auto"/>
                <w:bottom w:val="none" w:sz="0" w:space="0" w:color="auto"/>
                <w:right w:val="none" w:sz="0" w:space="0" w:color="auto"/>
              </w:divBdr>
              <w:divsChild>
                <w:div w:id="1071195394">
                  <w:marLeft w:val="0"/>
                  <w:marRight w:val="0"/>
                  <w:marTop w:val="0"/>
                  <w:marBottom w:val="0"/>
                  <w:divBdr>
                    <w:top w:val="none" w:sz="0" w:space="0" w:color="auto"/>
                    <w:left w:val="none" w:sz="0" w:space="0" w:color="auto"/>
                    <w:bottom w:val="none" w:sz="0" w:space="0" w:color="auto"/>
                    <w:right w:val="none" w:sz="0" w:space="0" w:color="auto"/>
                  </w:divBdr>
                  <w:divsChild>
                    <w:div w:id="18764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RAMSDENR</dc:creator>
  <cp:lastModifiedBy>R Ramsden</cp:lastModifiedBy>
  <cp:revision>6</cp:revision>
  <cp:lastPrinted>2021-12-16T08:28:00Z</cp:lastPrinted>
  <dcterms:created xsi:type="dcterms:W3CDTF">2018-12-11T12:20:00Z</dcterms:created>
  <dcterms:modified xsi:type="dcterms:W3CDTF">2025-11-27T12:04:00Z</dcterms:modified>
</cp:coreProperties>
</file>