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09728" w14:textId="77777777" w:rsidR="00DE0E45" w:rsidRDefault="00DE0E45">
      <w:r>
        <w:rPr>
          <w:noProof/>
          <w:lang w:eastAsia="en-GB"/>
        </w:rPr>
        <w:drawing>
          <wp:anchor distT="0" distB="0" distL="114300" distR="114300" simplePos="0" relativeHeight="251659264" behindDoc="0" locked="0" layoutInCell="1" allowOverlap="1" wp14:anchorId="10F071F5" wp14:editId="73508DF5">
            <wp:simplePos x="0" y="0"/>
            <wp:positionH relativeFrom="margin">
              <wp:align>center</wp:align>
            </wp:positionH>
            <wp:positionV relativeFrom="paragraph">
              <wp:posOffset>444776</wp:posOffset>
            </wp:positionV>
            <wp:extent cx="3179445" cy="1529715"/>
            <wp:effectExtent l="0" t="0" r="1905" b="0"/>
            <wp:wrapTopAndBottom/>
            <wp:docPr id="1" name="Picture 1" descr="aut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9445" cy="1529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13B240" w14:textId="77777777" w:rsidR="00265E7F" w:rsidRDefault="00265E7F"/>
    <w:p w14:paraId="39A9F720" w14:textId="77777777" w:rsidR="00DE0E45" w:rsidRDefault="00DE0E45"/>
    <w:p w14:paraId="487A511B" w14:textId="77777777" w:rsidR="00DE0E45" w:rsidRPr="003A1022" w:rsidRDefault="00DE0E45" w:rsidP="00DE0E45">
      <w:pPr>
        <w:pStyle w:val="PlainText"/>
        <w:ind w:right="-72"/>
        <w:jc w:val="center"/>
        <w:rPr>
          <w:rFonts w:ascii="Comic Sans MS" w:eastAsia="MS Mincho" w:hAnsi="Comic Sans MS" w:cs="Arial"/>
          <w:b/>
          <w:bCs/>
          <w:sz w:val="72"/>
          <w:szCs w:val="120"/>
          <w:lang w:val="en-GB"/>
        </w:rPr>
      </w:pPr>
      <w:r w:rsidRPr="003A1022">
        <w:rPr>
          <w:rFonts w:ascii="Comic Sans MS" w:eastAsia="MS Mincho" w:hAnsi="Comic Sans MS" w:cs="Arial"/>
          <w:b/>
          <w:bCs/>
          <w:sz w:val="72"/>
          <w:szCs w:val="120"/>
          <w:lang w:val="en-GB"/>
        </w:rPr>
        <w:t>B</w:t>
      </w:r>
      <w:proofErr w:type="spellStart"/>
      <w:r w:rsidRPr="003A1022">
        <w:rPr>
          <w:rFonts w:ascii="Comic Sans MS" w:eastAsia="MS Mincho" w:hAnsi="Comic Sans MS" w:cs="Arial"/>
          <w:b/>
          <w:bCs/>
          <w:sz w:val="72"/>
          <w:szCs w:val="120"/>
        </w:rPr>
        <w:t>irkdale</w:t>
      </w:r>
      <w:proofErr w:type="spellEnd"/>
      <w:r w:rsidRPr="003A1022">
        <w:rPr>
          <w:rFonts w:ascii="Comic Sans MS" w:eastAsia="MS Mincho" w:hAnsi="Comic Sans MS" w:cs="Arial"/>
          <w:b/>
          <w:bCs/>
          <w:sz w:val="72"/>
          <w:szCs w:val="120"/>
        </w:rPr>
        <w:t xml:space="preserve"> Primary School</w:t>
      </w:r>
    </w:p>
    <w:p w14:paraId="1786416B" w14:textId="77777777" w:rsidR="00DE0E45" w:rsidRDefault="00DE0E45" w:rsidP="00DE0E45">
      <w:pPr>
        <w:pStyle w:val="PlainText"/>
        <w:ind w:right="-72"/>
        <w:jc w:val="center"/>
        <w:rPr>
          <w:rFonts w:ascii="Comic Sans MS" w:eastAsia="MS Mincho" w:hAnsi="Comic Sans MS" w:cs="Arial"/>
          <w:b/>
          <w:bCs/>
          <w:sz w:val="72"/>
          <w:szCs w:val="120"/>
          <w:lang w:val="en-GB"/>
        </w:rPr>
      </w:pPr>
    </w:p>
    <w:p w14:paraId="148859B9" w14:textId="77777777" w:rsidR="00DE0E45" w:rsidRDefault="00DE0E45" w:rsidP="00DE0E45">
      <w:pPr>
        <w:pStyle w:val="PlainText"/>
        <w:ind w:right="-72"/>
        <w:jc w:val="center"/>
        <w:rPr>
          <w:rFonts w:ascii="Comic Sans MS" w:eastAsia="MS Mincho" w:hAnsi="Comic Sans MS" w:cs="Arial"/>
          <w:b/>
          <w:bCs/>
          <w:sz w:val="72"/>
          <w:szCs w:val="120"/>
          <w:lang w:val="en-GB"/>
        </w:rPr>
      </w:pPr>
      <w:r>
        <w:rPr>
          <w:noProof/>
        </w:rPr>
        <w:drawing>
          <wp:inline distT="0" distB="0" distL="0" distR="0" wp14:anchorId="7462D48E" wp14:editId="0E8142CD">
            <wp:extent cx="5731510" cy="3184525"/>
            <wp:effectExtent l="0" t="0" r="2540" b="0"/>
            <wp:docPr id="3" name="Picture 3" descr="Kapow Primary Logo Vector - (.SVG + .PNG) - LogoVectorSee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pow Primary Logo Vector - (.SVG + .PNG) - LogoVectorSeek.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84525"/>
                    </a:xfrm>
                    <a:prstGeom prst="rect">
                      <a:avLst/>
                    </a:prstGeom>
                    <a:noFill/>
                    <a:ln>
                      <a:noFill/>
                    </a:ln>
                  </pic:spPr>
                </pic:pic>
              </a:graphicData>
            </a:graphic>
          </wp:inline>
        </w:drawing>
      </w:r>
    </w:p>
    <w:p w14:paraId="4DE6DC5B" w14:textId="77777777" w:rsidR="00DE0E45" w:rsidRDefault="00DE0E45" w:rsidP="00DE0E45">
      <w:pPr>
        <w:pStyle w:val="PlainText"/>
        <w:ind w:right="-72"/>
        <w:jc w:val="center"/>
        <w:rPr>
          <w:rFonts w:ascii="Comic Sans MS" w:eastAsia="MS Mincho" w:hAnsi="Comic Sans MS" w:cs="Arial"/>
          <w:b/>
          <w:bCs/>
          <w:sz w:val="72"/>
          <w:szCs w:val="120"/>
          <w:lang w:val="en-GB"/>
        </w:rPr>
      </w:pPr>
    </w:p>
    <w:p w14:paraId="2CA07A35" w14:textId="6563E215" w:rsidR="00DE0E45" w:rsidRDefault="00EB12AA" w:rsidP="00DE0E45">
      <w:pPr>
        <w:pStyle w:val="PlainText"/>
        <w:ind w:right="-72"/>
        <w:jc w:val="center"/>
        <w:rPr>
          <w:rFonts w:ascii="Comic Sans MS" w:eastAsia="MS Mincho" w:hAnsi="Comic Sans MS" w:cs="Arial"/>
          <w:b/>
          <w:bCs/>
          <w:sz w:val="72"/>
          <w:szCs w:val="120"/>
          <w:lang w:val="en-GB"/>
        </w:rPr>
      </w:pPr>
      <w:r>
        <w:rPr>
          <w:rFonts w:ascii="Comic Sans MS" w:eastAsia="MS Mincho" w:hAnsi="Comic Sans MS" w:cs="Arial"/>
          <w:b/>
          <w:bCs/>
          <w:sz w:val="72"/>
          <w:szCs w:val="120"/>
          <w:lang w:val="en-GB"/>
        </w:rPr>
        <w:t>Design Technology</w:t>
      </w:r>
      <w:r w:rsidR="00DE0E45">
        <w:rPr>
          <w:rFonts w:ascii="Comic Sans MS" w:eastAsia="MS Mincho" w:hAnsi="Comic Sans MS" w:cs="Arial"/>
          <w:b/>
          <w:bCs/>
          <w:sz w:val="72"/>
          <w:szCs w:val="120"/>
          <w:lang w:val="en-GB"/>
        </w:rPr>
        <w:t xml:space="preserve"> </w:t>
      </w:r>
      <w:r>
        <w:rPr>
          <w:rFonts w:ascii="Comic Sans MS" w:eastAsia="MS Mincho" w:hAnsi="Comic Sans MS" w:cs="Arial"/>
          <w:b/>
          <w:bCs/>
          <w:sz w:val="72"/>
          <w:szCs w:val="120"/>
          <w:lang w:val="en-GB"/>
        </w:rPr>
        <w:t>P</w:t>
      </w:r>
      <w:r w:rsidR="00DE0E45" w:rsidRPr="003A1022">
        <w:rPr>
          <w:rFonts w:ascii="Comic Sans MS" w:eastAsia="MS Mincho" w:hAnsi="Comic Sans MS" w:cs="Arial"/>
          <w:b/>
          <w:bCs/>
          <w:sz w:val="72"/>
          <w:szCs w:val="120"/>
          <w:lang w:val="en-GB"/>
        </w:rPr>
        <w:t>olicy</w:t>
      </w:r>
    </w:p>
    <w:p w14:paraId="237D135B" w14:textId="77777777" w:rsidR="00DE0E45" w:rsidRPr="003A1022" w:rsidRDefault="00DE0E45" w:rsidP="00DE0E45">
      <w:pPr>
        <w:pStyle w:val="PlainText"/>
        <w:ind w:right="-72"/>
        <w:jc w:val="center"/>
        <w:rPr>
          <w:rFonts w:ascii="Comic Sans MS" w:eastAsia="MS Mincho" w:hAnsi="Comic Sans MS" w:cs="Arial"/>
          <w:b/>
          <w:bCs/>
          <w:sz w:val="72"/>
          <w:szCs w:val="120"/>
          <w:lang w:val="en-GB"/>
        </w:rPr>
      </w:pPr>
      <w:r>
        <w:rPr>
          <w:rFonts w:ascii="Comic Sans MS" w:eastAsia="MS Mincho" w:hAnsi="Comic Sans MS" w:cs="Arial"/>
          <w:b/>
          <w:bCs/>
          <w:sz w:val="72"/>
          <w:szCs w:val="120"/>
          <w:lang w:val="en-GB"/>
        </w:rPr>
        <w:t>2023-2025</w:t>
      </w:r>
    </w:p>
    <w:p w14:paraId="105C4435" w14:textId="77777777" w:rsidR="00DE0E45" w:rsidRDefault="00DE0E45"/>
    <w:p w14:paraId="3EB156EF" w14:textId="77777777" w:rsidR="00DE0E45" w:rsidRDefault="00DE0E45"/>
    <w:p w14:paraId="3460D2B6" w14:textId="77777777" w:rsidR="00DE0E45" w:rsidRDefault="00DE0E45"/>
    <w:p w14:paraId="01805954" w14:textId="77777777" w:rsidR="00DE0E45" w:rsidRPr="00DE0E45" w:rsidRDefault="00DE0E45" w:rsidP="00BC6F2B">
      <w:pPr>
        <w:spacing w:after="375" w:line="360" w:lineRule="auto"/>
        <w:jc w:val="both"/>
        <w:rPr>
          <w:rFonts w:ascii="Comic Sans MS" w:eastAsia="Times New Roman" w:hAnsi="Comic Sans MS" w:cs="Arial"/>
          <w:color w:val="010101"/>
          <w:sz w:val="24"/>
          <w:u w:val="single"/>
          <w:lang w:eastAsia="en-GB"/>
        </w:rPr>
      </w:pPr>
      <w:r w:rsidRPr="00DE0E45">
        <w:rPr>
          <w:rFonts w:ascii="Comic Sans MS" w:eastAsia="Times New Roman" w:hAnsi="Comic Sans MS" w:cs="Arial"/>
          <w:b/>
          <w:bCs/>
          <w:color w:val="010101"/>
          <w:sz w:val="24"/>
          <w:u w:val="single"/>
          <w:lang w:eastAsia="en-GB"/>
        </w:rPr>
        <w:lastRenderedPageBreak/>
        <w:t>Introduction</w:t>
      </w:r>
    </w:p>
    <w:p w14:paraId="3C4C71CB" w14:textId="11BFAE60" w:rsidR="00EB12AA" w:rsidRPr="00EB12AA" w:rsidRDefault="00EB12AA" w:rsidP="00EB12AA">
      <w:pPr>
        <w:pStyle w:val="Default"/>
        <w:rPr>
          <w:rFonts w:ascii="Comic Sans MS" w:hAnsi="Comic Sans MS"/>
          <w:b/>
          <w:bCs/>
          <w:u w:val="single"/>
        </w:rPr>
      </w:pPr>
      <w:r w:rsidRPr="00EB12AA">
        <w:rPr>
          <w:rFonts w:ascii="Comic Sans MS" w:hAnsi="Comic Sans MS"/>
          <w:b/>
          <w:bCs/>
          <w:u w:val="single"/>
        </w:rPr>
        <w:t>Definition</w:t>
      </w:r>
    </w:p>
    <w:p w14:paraId="01915D70" w14:textId="77777777" w:rsidR="00EB12AA" w:rsidRPr="00EB12AA" w:rsidRDefault="00EB12AA" w:rsidP="00EB12AA">
      <w:pPr>
        <w:pStyle w:val="Default"/>
        <w:rPr>
          <w:rFonts w:ascii="Comic Sans MS" w:hAnsi="Comic Sans MS"/>
        </w:rPr>
      </w:pPr>
    </w:p>
    <w:p w14:paraId="5BB65056" w14:textId="77777777" w:rsidR="00EB12AA" w:rsidRPr="00A019BC" w:rsidRDefault="00EB12AA" w:rsidP="00EB12AA">
      <w:pPr>
        <w:rPr>
          <w:rFonts w:ascii="Comic Sans MS" w:hAnsi="Comic Sans MS"/>
        </w:rPr>
      </w:pPr>
      <w:r w:rsidRPr="00EB12AA">
        <w:rPr>
          <w:rFonts w:ascii="Comic Sans MS" w:hAnsi="Comic Sans MS"/>
          <w:sz w:val="24"/>
          <w:szCs w:val="24"/>
        </w:rPr>
        <w:t>“</w:t>
      </w:r>
      <w:r w:rsidRPr="00A019BC">
        <w:rPr>
          <w:rFonts w:ascii="Comic Sans MS" w:hAnsi="Comic Sans MS"/>
        </w:rPr>
        <w:t>Design and Technology is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computing and art. Pupils learn how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w:t>
      </w:r>
    </w:p>
    <w:p w14:paraId="7C34DA0A" w14:textId="00B5F6FC" w:rsidR="00EB12AA" w:rsidRPr="00A019BC" w:rsidRDefault="00EB12AA" w:rsidP="00EB12AA">
      <w:pPr>
        <w:rPr>
          <w:rFonts w:ascii="Comic Sans MS" w:hAnsi="Comic Sans MS"/>
        </w:rPr>
      </w:pPr>
      <w:r w:rsidRPr="00A019BC">
        <w:rPr>
          <w:rFonts w:ascii="Comic Sans MS" w:hAnsi="Comic Sans MS"/>
        </w:rPr>
        <w:t xml:space="preserve">National Curriculum 2014 </w:t>
      </w:r>
    </w:p>
    <w:p w14:paraId="5FD0C4EA" w14:textId="77777777" w:rsidR="00EB12AA" w:rsidRPr="00EB12AA" w:rsidRDefault="00EB12AA" w:rsidP="00EB12AA">
      <w:pPr>
        <w:rPr>
          <w:rFonts w:ascii="Comic Sans MS" w:hAnsi="Comic Sans MS"/>
          <w:sz w:val="24"/>
          <w:szCs w:val="24"/>
        </w:rPr>
      </w:pPr>
    </w:p>
    <w:p w14:paraId="285CF8C0" w14:textId="77777777" w:rsidR="00EB12AA" w:rsidRDefault="00DE0E45" w:rsidP="00BC6F2B">
      <w:pPr>
        <w:spacing w:after="375" w:line="360" w:lineRule="auto"/>
        <w:jc w:val="both"/>
        <w:rPr>
          <w:rFonts w:ascii="Comic Sans MS" w:eastAsia="Times New Roman" w:hAnsi="Comic Sans MS" w:cs="Arial"/>
          <w:color w:val="010101"/>
          <w:u w:val="single"/>
          <w:lang w:eastAsia="en-GB"/>
        </w:rPr>
      </w:pPr>
      <w:r w:rsidRPr="00DE0E45">
        <w:rPr>
          <w:rFonts w:ascii="Comic Sans MS" w:eastAsia="Times New Roman" w:hAnsi="Comic Sans MS" w:cs="Arial"/>
          <w:b/>
          <w:bCs/>
          <w:color w:val="010101"/>
          <w:sz w:val="24"/>
          <w:u w:val="single"/>
          <w:lang w:eastAsia="en-GB"/>
        </w:rPr>
        <w:t xml:space="preserve">Aims </w:t>
      </w:r>
    </w:p>
    <w:p w14:paraId="782ADAF2" w14:textId="44E8E1D9" w:rsidR="00BC6F2B" w:rsidRPr="00EB12AA" w:rsidRDefault="00EB12AA" w:rsidP="00BC6F2B">
      <w:pPr>
        <w:spacing w:after="375" w:line="360" w:lineRule="auto"/>
        <w:jc w:val="both"/>
        <w:rPr>
          <w:rFonts w:ascii="Comic Sans MS" w:eastAsia="Times New Roman" w:hAnsi="Comic Sans MS" w:cs="Arial"/>
          <w:color w:val="010101"/>
          <w:u w:val="single"/>
          <w:lang w:eastAsia="en-GB"/>
        </w:rPr>
      </w:pPr>
      <w:r>
        <w:rPr>
          <w:rFonts w:ascii="Comic Sans MS" w:eastAsia="Times New Roman" w:hAnsi="Comic Sans MS" w:cs="Arial"/>
          <w:color w:val="010101"/>
          <w:lang w:eastAsia="en-GB"/>
        </w:rPr>
        <w:t>DT</w:t>
      </w:r>
      <w:r w:rsidR="00DE0E45" w:rsidRPr="00DE0E45">
        <w:rPr>
          <w:rFonts w:ascii="Comic Sans MS" w:eastAsia="Times New Roman" w:hAnsi="Comic Sans MS" w:cs="Arial"/>
          <w:color w:val="010101"/>
          <w:lang w:eastAsia="en-GB"/>
        </w:rPr>
        <w:t xml:space="preserve"> is a vital part of the education for all. It </w:t>
      </w:r>
      <w:r>
        <w:rPr>
          <w:rFonts w:ascii="Comic Sans MS" w:eastAsia="Times New Roman" w:hAnsi="Comic Sans MS" w:cs="Arial"/>
          <w:color w:val="010101"/>
          <w:lang w:eastAsia="en-GB"/>
        </w:rPr>
        <w:t xml:space="preserve">enables children to think practically and resourcefully in varying contexts and with a range of materials. It </w:t>
      </w:r>
      <w:r w:rsidR="00DE0E45" w:rsidRPr="00DE0E45">
        <w:rPr>
          <w:rFonts w:ascii="Comic Sans MS" w:eastAsia="Times New Roman" w:hAnsi="Comic Sans MS" w:cs="Arial"/>
          <w:color w:val="010101"/>
          <w:lang w:eastAsia="en-GB"/>
        </w:rPr>
        <w:t xml:space="preserve">is important that the skills </w:t>
      </w:r>
      <w:r w:rsidR="00A019BC">
        <w:rPr>
          <w:rFonts w:ascii="Comic Sans MS" w:eastAsia="Times New Roman" w:hAnsi="Comic Sans MS" w:cs="Arial"/>
          <w:color w:val="010101"/>
          <w:lang w:eastAsia="en-GB"/>
        </w:rPr>
        <w:t>of DT</w:t>
      </w:r>
      <w:r w:rsidR="00DE0E45" w:rsidRPr="00DE0E45">
        <w:rPr>
          <w:rFonts w:ascii="Comic Sans MS" w:eastAsia="Times New Roman" w:hAnsi="Comic Sans MS" w:cs="Arial"/>
          <w:color w:val="010101"/>
          <w:lang w:eastAsia="en-GB"/>
        </w:rPr>
        <w:t xml:space="preserve"> are </w:t>
      </w:r>
      <w:proofErr w:type="gramStart"/>
      <w:r w:rsidR="00DE0E45" w:rsidRPr="00DE0E45">
        <w:rPr>
          <w:rFonts w:ascii="Comic Sans MS" w:eastAsia="Times New Roman" w:hAnsi="Comic Sans MS" w:cs="Arial"/>
          <w:color w:val="010101"/>
          <w:lang w:eastAsia="en-GB"/>
        </w:rPr>
        <w:t>taught in their own right</w:t>
      </w:r>
      <w:proofErr w:type="gramEnd"/>
      <w:r w:rsidR="00DE0E45" w:rsidRPr="00DE0E45">
        <w:rPr>
          <w:rFonts w:ascii="Comic Sans MS" w:eastAsia="Times New Roman" w:hAnsi="Comic Sans MS" w:cs="Arial"/>
          <w:color w:val="010101"/>
          <w:lang w:eastAsia="en-GB"/>
        </w:rPr>
        <w:t xml:space="preserve">. However, </w:t>
      </w:r>
      <w:r>
        <w:rPr>
          <w:rFonts w:ascii="Comic Sans MS" w:eastAsia="Times New Roman" w:hAnsi="Comic Sans MS" w:cs="Arial"/>
          <w:color w:val="010101"/>
          <w:lang w:eastAsia="en-GB"/>
        </w:rPr>
        <w:t xml:space="preserve">these </w:t>
      </w:r>
      <w:proofErr w:type="gramStart"/>
      <w:r>
        <w:rPr>
          <w:rFonts w:ascii="Comic Sans MS" w:eastAsia="Times New Roman" w:hAnsi="Comic Sans MS" w:cs="Arial"/>
          <w:color w:val="010101"/>
          <w:lang w:eastAsia="en-GB"/>
        </w:rPr>
        <w:t>prob</w:t>
      </w:r>
      <w:r w:rsidR="00A019BC">
        <w:rPr>
          <w:rFonts w:ascii="Comic Sans MS" w:eastAsia="Times New Roman" w:hAnsi="Comic Sans MS" w:cs="Arial"/>
          <w:color w:val="010101"/>
          <w:lang w:eastAsia="en-GB"/>
        </w:rPr>
        <w:t>lem</w:t>
      </w:r>
      <w:r>
        <w:rPr>
          <w:rFonts w:ascii="Comic Sans MS" w:eastAsia="Times New Roman" w:hAnsi="Comic Sans MS" w:cs="Arial"/>
          <w:color w:val="010101"/>
          <w:lang w:eastAsia="en-GB"/>
        </w:rPr>
        <w:t xml:space="preserve"> solving</w:t>
      </w:r>
      <w:proofErr w:type="gramEnd"/>
      <w:r>
        <w:rPr>
          <w:rFonts w:ascii="Comic Sans MS" w:eastAsia="Times New Roman" w:hAnsi="Comic Sans MS" w:cs="Arial"/>
          <w:color w:val="010101"/>
          <w:lang w:eastAsia="en-GB"/>
        </w:rPr>
        <w:t xml:space="preserve"> skills are also transferable to other subjects and will be invaluable in later life.</w:t>
      </w:r>
    </w:p>
    <w:p w14:paraId="1F1E71CF" w14:textId="447F379B" w:rsidR="00DE0E45" w:rsidRPr="00DE0E45" w:rsidRDefault="00DE0E45" w:rsidP="00BC6F2B">
      <w:pPr>
        <w:spacing w:after="375" w:line="360" w:lineRule="auto"/>
        <w:jc w:val="both"/>
        <w:rPr>
          <w:rFonts w:ascii="Comic Sans MS" w:eastAsia="Times New Roman" w:hAnsi="Comic Sans MS" w:cs="Arial"/>
          <w:color w:val="010101"/>
          <w:lang w:eastAsia="en-GB"/>
        </w:rPr>
      </w:pPr>
      <w:r w:rsidRPr="00DE0E45">
        <w:rPr>
          <w:rFonts w:ascii="Comic Sans MS" w:eastAsia="Times New Roman" w:hAnsi="Comic Sans MS" w:cs="Arial"/>
          <w:color w:val="010101"/>
          <w:lang w:eastAsia="en-GB"/>
        </w:rPr>
        <w:t xml:space="preserve">The children’s use and understanding of the language of </w:t>
      </w:r>
      <w:r w:rsidR="00EB12AA">
        <w:rPr>
          <w:rFonts w:ascii="Comic Sans MS" w:eastAsia="Times New Roman" w:hAnsi="Comic Sans MS" w:cs="Arial"/>
          <w:color w:val="010101"/>
          <w:lang w:eastAsia="en-GB"/>
        </w:rPr>
        <w:t>DT</w:t>
      </w:r>
      <w:r w:rsidRPr="00DE0E45">
        <w:rPr>
          <w:rFonts w:ascii="Comic Sans MS" w:eastAsia="Times New Roman" w:hAnsi="Comic Sans MS" w:cs="Arial"/>
          <w:color w:val="010101"/>
          <w:lang w:eastAsia="en-GB"/>
        </w:rPr>
        <w:t xml:space="preserve"> needs to be developed by effective teaching and by a considered sequence of experiences. The school’s aim is to provide a</w:t>
      </w:r>
      <w:r w:rsidR="00EB12AA">
        <w:rPr>
          <w:rFonts w:ascii="Comic Sans MS" w:eastAsia="Times New Roman" w:hAnsi="Comic Sans MS" w:cs="Arial"/>
          <w:color w:val="010101"/>
          <w:lang w:eastAsia="en-GB"/>
        </w:rPr>
        <w:t xml:space="preserve"> DT</w:t>
      </w:r>
      <w:r w:rsidRPr="00DE0E45">
        <w:rPr>
          <w:rFonts w:ascii="Comic Sans MS" w:eastAsia="Times New Roman" w:hAnsi="Comic Sans MS" w:cs="Arial"/>
          <w:color w:val="010101"/>
          <w:lang w:eastAsia="en-GB"/>
        </w:rPr>
        <w:t xml:space="preserve"> curriculum which will enable all children </w:t>
      </w:r>
      <w:r w:rsidR="00EB12AA">
        <w:rPr>
          <w:rFonts w:ascii="Comic Sans MS" w:eastAsia="Times New Roman" w:hAnsi="Comic Sans MS" w:cs="Arial"/>
          <w:color w:val="010101"/>
          <w:lang w:eastAsia="en-GB"/>
        </w:rPr>
        <w:t xml:space="preserve">develop skills thoroughly over a prolonged period, using a range of materials for different purposes. </w:t>
      </w:r>
    </w:p>
    <w:p w14:paraId="6E00E60B" w14:textId="77777777" w:rsidR="00BC6F2B" w:rsidRPr="00DE0E45" w:rsidRDefault="00BC6F2B" w:rsidP="00BC6F2B">
      <w:pPr>
        <w:spacing w:after="375" w:line="360" w:lineRule="auto"/>
        <w:jc w:val="both"/>
        <w:rPr>
          <w:rFonts w:ascii="Comic Sans MS" w:eastAsia="Times New Roman" w:hAnsi="Comic Sans MS" w:cs="Arial"/>
          <w:color w:val="010101"/>
          <w:sz w:val="24"/>
          <w:u w:val="single"/>
          <w:lang w:eastAsia="en-GB"/>
        </w:rPr>
      </w:pPr>
      <w:r w:rsidRPr="006C3FF9">
        <w:rPr>
          <w:rFonts w:ascii="Comic Sans MS" w:eastAsia="Times New Roman" w:hAnsi="Comic Sans MS" w:cs="Arial"/>
          <w:b/>
          <w:bCs/>
          <w:color w:val="010101"/>
          <w:sz w:val="24"/>
          <w:u w:val="single"/>
          <w:lang w:eastAsia="en-GB"/>
        </w:rPr>
        <w:t>Teaching and Learning</w:t>
      </w:r>
    </w:p>
    <w:p w14:paraId="338617A7" w14:textId="118CF47E" w:rsidR="00BC6F2B" w:rsidRPr="00DE0E45" w:rsidRDefault="000D5404" w:rsidP="00BC6F2B">
      <w:pPr>
        <w:spacing w:after="375" w:line="360" w:lineRule="auto"/>
        <w:jc w:val="both"/>
        <w:rPr>
          <w:rFonts w:ascii="Comic Sans MS" w:eastAsia="Times New Roman" w:hAnsi="Comic Sans MS" w:cs="Arial"/>
          <w:color w:val="010101"/>
          <w:lang w:eastAsia="en-GB"/>
        </w:rPr>
      </w:pPr>
      <w:r>
        <w:rPr>
          <w:rFonts w:ascii="Comic Sans MS" w:eastAsia="Times New Roman" w:hAnsi="Comic Sans MS" w:cs="Arial"/>
          <w:color w:val="010101"/>
          <w:lang w:eastAsia="en-GB"/>
        </w:rPr>
        <w:t xml:space="preserve">Across EYFS, Key Stage 1 and Key Stage 2, </w:t>
      </w:r>
      <w:r w:rsidR="00A019BC">
        <w:rPr>
          <w:rFonts w:ascii="Comic Sans MS" w:eastAsia="Times New Roman" w:hAnsi="Comic Sans MS" w:cs="Arial"/>
          <w:color w:val="010101"/>
          <w:lang w:eastAsia="en-GB"/>
        </w:rPr>
        <w:t>DT</w:t>
      </w:r>
      <w:r w:rsidR="00BC6F2B" w:rsidRPr="00DE0E45">
        <w:rPr>
          <w:rFonts w:ascii="Comic Sans MS" w:eastAsia="Times New Roman" w:hAnsi="Comic Sans MS" w:cs="Arial"/>
          <w:color w:val="010101"/>
          <w:lang w:eastAsia="en-GB"/>
        </w:rPr>
        <w:t xml:space="preserve"> planning is specifically chosen from the scheme Kapow Primary to ensure children are progressing and taking opportunities in a specific area of </w:t>
      </w:r>
      <w:r w:rsidR="00A019BC">
        <w:rPr>
          <w:rFonts w:ascii="Comic Sans MS" w:eastAsia="Times New Roman" w:hAnsi="Comic Sans MS" w:cs="Arial"/>
          <w:color w:val="010101"/>
          <w:lang w:eastAsia="en-GB"/>
        </w:rPr>
        <w:t>DT</w:t>
      </w:r>
      <w:r w:rsidR="00BC6F2B" w:rsidRPr="00DE0E45">
        <w:rPr>
          <w:rFonts w:ascii="Comic Sans MS" w:eastAsia="Times New Roman" w:hAnsi="Comic Sans MS" w:cs="Arial"/>
          <w:color w:val="010101"/>
          <w:lang w:eastAsia="en-GB"/>
        </w:rPr>
        <w:t>. Kapow offers engaging experiences that give children an opportunity to experiment once teachers have given guidance. </w:t>
      </w:r>
    </w:p>
    <w:p w14:paraId="3A462B9F" w14:textId="557499BD" w:rsidR="00BC6F2B" w:rsidRPr="00DE0E45" w:rsidRDefault="00BC6F2B" w:rsidP="00BC6F2B">
      <w:pPr>
        <w:spacing w:after="375" w:line="360" w:lineRule="auto"/>
        <w:jc w:val="both"/>
        <w:rPr>
          <w:rFonts w:ascii="Comic Sans MS" w:eastAsia="Times New Roman" w:hAnsi="Comic Sans MS" w:cs="Arial"/>
          <w:color w:val="010101"/>
          <w:lang w:eastAsia="en-GB"/>
        </w:rPr>
      </w:pPr>
      <w:r w:rsidRPr="00DE0E45">
        <w:rPr>
          <w:rFonts w:ascii="Comic Sans MS" w:eastAsia="Times New Roman" w:hAnsi="Comic Sans MS" w:cs="Arial"/>
          <w:color w:val="010101"/>
          <w:lang w:eastAsia="en-GB"/>
        </w:rPr>
        <w:lastRenderedPageBreak/>
        <w:t xml:space="preserve">Teaching delivery will vary according to the activities being undertaken, but will include class, group and individual instruction and guidance, exposition and demonstration, and the use of questioning and discussion. Teachers will ensure that the objectives of lessons and the success criteria are clear to all pupils. Where the supervision of </w:t>
      </w:r>
      <w:r w:rsidR="00EB12AA">
        <w:rPr>
          <w:rFonts w:ascii="Comic Sans MS" w:eastAsia="Times New Roman" w:hAnsi="Comic Sans MS" w:cs="Arial"/>
          <w:color w:val="010101"/>
          <w:lang w:eastAsia="en-GB"/>
        </w:rPr>
        <w:t>DT</w:t>
      </w:r>
      <w:r w:rsidRPr="00DE0E45">
        <w:rPr>
          <w:rFonts w:ascii="Comic Sans MS" w:eastAsia="Times New Roman" w:hAnsi="Comic Sans MS" w:cs="Arial"/>
          <w:color w:val="010101"/>
          <w:lang w:eastAsia="en-GB"/>
        </w:rPr>
        <w:t xml:space="preserve"> activities for specific groups of children is delegated to TAs, they will be well-briefed and able to support pupils effectively. </w:t>
      </w:r>
    </w:p>
    <w:p w14:paraId="31045751" w14:textId="3BAF1559" w:rsidR="00BC6F2B" w:rsidRPr="00DE0E45" w:rsidRDefault="00BC6F2B" w:rsidP="00BC6F2B">
      <w:pPr>
        <w:spacing w:after="375" w:line="360" w:lineRule="auto"/>
        <w:jc w:val="both"/>
        <w:rPr>
          <w:rFonts w:ascii="Comic Sans MS" w:eastAsia="Times New Roman" w:hAnsi="Comic Sans MS" w:cs="Arial"/>
          <w:color w:val="010101"/>
          <w:lang w:eastAsia="en-GB"/>
        </w:rPr>
      </w:pPr>
      <w:r w:rsidRPr="00DE0E45">
        <w:rPr>
          <w:rFonts w:ascii="Comic Sans MS" w:eastAsia="Times New Roman" w:hAnsi="Comic Sans MS" w:cs="Arial"/>
          <w:color w:val="010101"/>
          <w:lang w:eastAsia="en-GB"/>
        </w:rPr>
        <w:t xml:space="preserve">Teaching in </w:t>
      </w:r>
      <w:r w:rsidR="00EB12AA">
        <w:rPr>
          <w:rFonts w:ascii="Comic Sans MS" w:eastAsia="Times New Roman" w:hAnsi="Comic Sans MS" w:cs="Arial"/>
          <w:color w:val="010101"/>
          <w:lang w:eastAsia="en-GB"/>
        </w:rPr>
        <w:t>DT</w:t>
      </w:r>
      <w:r w:rsidRPr="00DE0E45">
        <w:rPr>
          <w:rFonts w:ascii="Comic Sans MS" w:eastAsia="Times New Roman" w:hAnsi="Comic Sans MS" w:cs="Arial"/>
          <w:color w:val="010101"/>
          <w:lang w:eastAsia="en-GB"/>
        </w:rPr>
        <w:t xml:space="preserve"> should address the fact that all children will develop their ability to </w:t>
      </w:r>
      <w:r w:rsidR="00EB12AA">
        <w:rPr>
          <w:rFonts w:ascii="Comic Sans MS" w:eastAsia="Times New Roman" w:hAnsi="Comic Sans MS" w:cs="Arial"/>
          <w:color w:val="010101"/>
          <w:lang w:eastAsia="en-GB"/>
        </w:rPr>
        <w:t>design and create products</w:t>
      </w:r>
      <w:r w:rsidRPr="00DE0E45">
        <w:rPr>
          <w:rFonts w:ascii="Comic Sans MS" w:eastAsia="Times New Roman" w:hAnsi="Comic Sans MS" w:cs="Arial"/>
          <w:color w:val="010101"/>
          <w:lang w:eastAsia="en-GB"/>
        </w:rPr>
        <w:t xml:space="preserve"> and apply skills at different rates. Differentiation is therefore a key element and will be open-ended and planned differentiation will be by the outcome and by tasks set according to ability. </w:t>
      </w:r>
      <w:r w:rsidR="000D5404">
        <w:rPr>
          <w:rFonts w:ascii="Comic Sans MS" w:eastAsia="Times New Roman" w:hAnsi="Comic Sans MS" w:cs="Arial"/>
          <w:color w:val="010101"/>
          <w:lang w:eastAsia="en-GB"/>
        </w:rPr>
        <w:t>Support</w:t>
      </w:r>
      <w:r w:rsidRPr="00DE0E45">
        <w:rPr>
          <w:rFonts w:ascii="Comic Sans MS" w:eastAsia="Times New Roman" w:hAnsi="Comic Sans MS" w:cs="Arial"/>
          <w:color w:val="010101"/>
          <w:lang w:eastAsia="en-GB"/>
        </w:rPr>
        <w:t xml:space="preserve"> from the teacher for individuals will increase pupils’ thinking, extend the range of options that may be considered and raise individual standards. There will also be times when the individual needs are met through differentiated tasks. Both approaches need to be used to ensure that all children, including the least and most able, can be working to their full potential in all </w:t>
      </w:r>
      <w:r w:rsidR="00EB12AA">
        <w:rPr>
          <w:rFonts w:ascii="Comic Sans MS" w:eastAsia="Times New Roman" w:hAnsi="Comic Sans MS" w:cs="Arial"/>
          <w:color w:val="010101"/>
          <w:lang w:eastAsia="en-GB"/>
        </w:rPr>
        <w:t>DT</w:t>
      </w:r>
      <w:r w:rsidRPr="00DE0E45">
        <w:rPr>
          <w:rFonts w:ascii="Comic Sans MS" w:eastAsia="Times New Roman" w:hAnsi="Comic Sans MS" w:cs="Arial"/>
          <w:color w:val="010101"/>
          <w:lang w:eastAsia="en-GB"/>
        </w:rPr>
        <w:t xml:space="preserve"> lessons.</w:t>
      </w:r>
    </w:p>
    <w:p w14:paraId="0E968F20" w14:textId="77777777" w:rsidR="00BC6F2B" w:rsidRPr="00DE0E45" w:rsidRDefault="00BC6F2B" w:rsidP="00BC6F2B">
      <w:pPr>
        <w:spacing w:after="375" w:line="360" w:lineRule="auto"/>
        <w:jc w:val="both"/>
        <w:rPr>
          <w:rFonts w:ascii="Comic Sans MS" w:eastAsia="Times New Roman" w:hAnsi="Comic Sans MS" w:cs="Arial"/>
          <w:color w:val="010101"/>
          <w:lang w:eastAsia="en-GB"/>
        </w:rPr>
      </w:pPr>
      <w:r w:rsidRPr="00DE0E45">
        <w:rPr>
          <w:rFonts w:ascii="Comic Sans MS" w:eastAsia="Times New Roman" w:hAnsi="Comic Sans MS" w:cs="Arial"/>
          <w:color w:val="010101"/>
          <w:lang w:eastAsia="en-GB"/>
        </w:rPr>
        <w:t>The school recognises that care in the effective display and presentation of pupils’ work, and the efficient organisation and presentation of equipment and materials, has a positive effect on pupils’ learning and on their respect for the subject.</w:t>
      </w:r>
    </w:p>
    <w:p w14:paraId="40FD8A27" w14:textId="77777777" w:rsidR="00DE0E45" w:rsidRPr="00DE0E45" w:rsidRDefault="00BC6F2B" w:rsidP="00BC6F2B">
      <w:pPr>
        <w:spacing w:after="375" w:line="360" w:lineRule="auto"/>
        <w:jc w:val="both"/>
        <w:rPr>
          <w:rFonts w:ascii="Comic Sans MS" w:eastAsia="Times New Roman" w:hAnsi="Comic Sans MS" w:cs="Arial"/>
          <w:color w:val="010101"/>
          <w:sz w:val="24"/>
          <w:lang w:eastAsia="en-GB"/>
        </w:rPr>
      </w:pPr>
      <w:r w:rsidRPr="00DE0E45">
        <w:rPr>
          <w:rFonts w:ascii="Comic Sans MS" w:eastAsia="Times New Roman" w:hAnsi="Comic Sans MS" w:cs="Arial"/>
          <w:color w:val="010101"/>
          <w:sz w:val="24"/>
          <w:lang w:eastAsia="en-GB"/>
        </w:rPr>
        <w:t> </w:t>
      </w:r>
      <w:r w:rsidRPr="006C3FF9">
        <w:rPr>
          <w:rFonts w:ascii="Comic Sans MS" w:eastAsia="Times New Roman" w:hAnsi="Comic Sans MS" w:cs="Arial"/>
          <w:b/>
          <w:bCs/>
          <w:color w:val="010101"/>
          <w:sz w:val="24"/>
          <w:u w:val="single"/>
          <w:lang w:eastAsia="en-GB"/>
        </w:rPr>
        <w:t>O</w:t>
      </w:r>
      <w:r w:rsidR="00DE0E45" w:rsidRPr="006C3FF9">
        <w:rPr>
          <w:rFonts w:ascii="Comic Sans MS" w:eastAsia="Times New Roman" w:hAnsi="Comic Sans MS" w:cs="Arial"/>
          <w:b/>
          <w:bCs/>
          <w:color w:val="010101"/>
          <w:sz w:val="24"/>
          <w:u w:val="single"/>
          <w:lang w:eastAsia="en-GB"/>
        </w:rPr>
        <w:t>rganisation</w:t>
      </w:r>
      <w:r w:rsidRPr="006C3FF9">
        <w:rPr>
          <w:rFonts w:ascii="Comic Sans MS" w:eastAsia="Times New Roman" w:hAnsi="Comic Sans MS" w:cs="Arial"/>
          <w:b/>
          <w:bCs/>
          <w:color w:val="010101"/>
          <w:sz w:val="24"/>
          <w:u w:val="single"/>
          <w:lang w:eastAsia="en-GB"/>
        </w:rPr>
        <w:t xml:space="preserve"> &amp; Delivery</w:t>
      </w:r>
      <w:r w:rsidR="00DE0E45" w:rsidRPr="006C3FF9">
        <w:rPr>
          <w:rFonts w:ascii="Comic Sans MS" w:eastAsia="Times New Roman" w:hAnsi="Comic Sans MS" w:cs="Arial"/>
          <w:b/>
          <w:bCs/>
          <w:color w:val="010101"/>
          <w:sz w:val="24"/>
          <w:lang w:eastAsia="en-GB"/>
        </w:rPr>
        <w:t> </w:t>
      </w:r>
    </w:p>
    <w:p w14:paraId="59A9D79A" w14:textId="6B130CAA" w:rsidR="00DE0E45" w:rsidRPr="00DE0E45" w:rsidRDefault="00DE0E45" w:rsidP="00BC6F2B">
      <w:pPr>
        <w:spacing w:after="375" w:line="360" w:lineRule="auto"/>
        <w:jc w:val="both"/>
        <w:rPr>
          <w:rFonts w:ascii="Comic Sans MS" w:eastAsia="Times New Roman" w:hAnsi="Comic Sans MS" w:cs="Arial"/>
          <w:color w:val="010101"/>
          <w:lang w:eastAsia="en-GB"/>
        </w:rPr>
      </w:pPr>
      <w:r w:rsidRPr="00DE0E45">
        <w:rPr>
          <w:rFonts w:ascii="Comic Sans MS" w:eastAsia="Times New Roman" w:hAnsi="Comic Sans MS" w:cs="Arial"/>
          <w:color w:val="010101"/>
          <w:lang w:eastAsia="en-GB"/>
        </w:rPr>
        <w:t xml:space="preserve">To achieve that aim, the school will plan a range of activities in </w:t>
      </w:r>
      <w:r w:rsidR="00EB12AA">
        <w:rPr>
          <w:rFonts w:ascii="Comic Sans MS" w:eastAsia="Times New Roman" w:hAnsi="Comic Sans MS" w:cs="Arial"/>
          <w:color w:val="010101"/>
          <w:lang w:eastAsia="en-GB"/>
        </w:rPr>
        <w:t>DT</w:t>
      </w:r>
      <w:r w:rsidRPr="00DE0E45">
        <w:rPr>
          <w:rFonts w:ascii="Comic Sans MS" w:eastAsia="Times New Roman" w:hAnsi="Comic Sans MS" w:cs="Arial"/>
          <w:color w:val="010101"/>
          <w:lang w:eastAsia="en-GB"/>
        </w:rPr>
        <w:t xml:space="preserve"> which provide opportunities for pupils to: </w:t>
      </w:r>
    </w:p>
    <w:p w14:paraId="71C66663" w14:textId="77777777" w:rsidR="00EB12AA" w:rsidRPr="00A019BC" w:rsidRDefault="00EB12AA" w:rsidP="00EB12AA">
      <w:pPr>
        <w:pStyle w:val="ListParagraph"/>
        <w:numPr>
          <w:ilvl w:val="0"/>
          <w:numId w:val="15"/>
        </w:numPr>
        <w:spacing w:after="175" w:line="247" w:lineRule="auto"/>
        <w:jc w:val="both"/>
        <w:rPr>
          <w:rFonts w:ascii="Comic Sans MS" w:eastAsia="Calibri" w:hAnsi="Comic Sans MS" w:cs="Calibri"/>
        </w:rPr>
      </w:pPr>
      <w:r w:rsidRPr="00A019BC">
        <w:rPr>
          <w:rFonts w:ascii="Comic Sans MS" w:eastAsia="Calibri" w:hAnsi="Comic Sans MS" w:cs="Calibri"/>
        </w:rPr>
        <w:t>Understand the functional and aesthetic properties of a range of materials and resources.</w:t>
      </w:r>
    </w:p>
    <w:p w14:paraId="6352EA89" w14:textId="77777777" w:rsidR="00EB12AA" w:rsidRPr="00A019BC" w:rsidRDefault="00EB12AA" w:rsidP="00EB12AA">
      <w:pPr>
        <w:pStyle w:val="ListParagraph"/>
        <w:numPr>
          <w:ilvl w:val="0"/>
          <w:numId w:val="15"/>
        </w:numPr>
        <w:spacing w:after="175" w:line="247" w:lineRule="auto"/>
        <w:jc w:val="both"/>
        <w:rPr>
          <w:rFonts w:ascii="Comic Sans MS" w:eastAsia="Calibri" w:hAnsi="Comic Sans MS" w:cs="Calibri"/>
        </w:rPr>
      </w:pPr>
      <w:r w:rsidRPr="00A019BC">
        <w:rPr>
          <w:rFonts w:ascii="Comic Sans MS" w:eastAsia="Calibri" w:hAnsi="Comic Sans MS" w:cs="Calibri"/>
        </w:rPr>
        <w:t>Understand how to use and combine tools to carry out different processes for shaping, decorating, and manufacturing products.</w:t>
      </w:r>
    </w:p>
    <w:p w14:paraId="7EFC6C4C" w14:textId="2E79FD6F" w:rsidR="00EB12AA" w:rsidRPr="00A019BC" w:rsidRDefault="00EB12AA" w:rsidP="00EB12AA">
      <w:pPr>
        <w:pStyle w:val="ListParagraph"/>
        <w:numPr>
          <w:ilvl w:val="0"/>
          <w:numId w:val="15"/>
        </w:numPr>
        <w:spacing w:after="194" w:line="242" w:lineRule="auto"/>
        <w:rPr>
          <w:rFonts w:ascii="Comic Sans MS" w:eastAsia="Calibri" w:hAnsi="Comic Sans MS" w:cs="Calibri"/>
        </w:rPr>
      </w:pPr>
      <w:r w:rsidRPr="00A019BC">
        <w:rPr>
          <w:rFonts w:ascii="Comic Sans MS" w:eastAsia="Calibri" w:hAnsi="Comic Sans MS" w:cs="Calibri"/>
        </w:rPr>
        <w:t>Build and apply a repertoire of skills, knowledge and understanding to produce high quality, innovative outcomes, including models, prototypes, and products to fulfil the needs of users, clients, and scenarios.</w:t>
      </w:r>
    </w:p>
    <w:p w14:paraId="34D39A58" w14:textId="77777777" w:rsidR="00EB12AA" w:rsidRPr="00A019BC" w:rsidRDefault="00EB12AA" w:rsidP="00EB12AA">
      <w:pPr>
        <w:pStyle w:val="ListParagraph"/>
        <w:numPr>
          <w:ilvl w:val="0"/>
          <w:numId w:val="15"/>
        </w:numPr>
        <w:spacing w:after="175" w:line="247" w:lineRule="auto"/>
        <w:jc w:val="both"/>
        <w:rPr>
          <w:rFonts w:ascii="Comic Sans MS" w:eastAsia="Calibri" w:hAnsi="Comic Sans MS" w:cs="Calibri"/>
        </w:rPr>
      </w:pPr>
      <w:r w:rsidRPr="00A019BC">
        <w:rPr>
          <w:rFonts w:ascii="Comic Sans MS" w:eastAsia="Calibri" w:hAnsi="Comic Sans MS" w:cs="Calibri"/>
        </w:rPr>
        <w:t>Understand and apply the principles of healthy eating, diets, and recipes, including key processes, food groups and cooking equipment.</w:t>
      </w:r>
    </w:p>
    <w:p w14:paraId="34D4E9D3" w14:textId="77777777" w:rsidR="00EB12AA" w:rsidRPr="00A019BC" w:rsidRDefault="00EB12AA" w:rsidP="00EB12AA">
      <w:pPr>
        <w:pStyle w:val="ListParagraph"/>
        <w:numPr>
          <w:ilvl w:val="0"/>
          <w:numId w:val="15"/>
        </w:numPr>
        <w:spacing w:after="175" w:line="247" w:lineRule="auto"/>
        <w:jc w:val="both"/>
        <w:rPr>
          <w:rFonts w:ascii="Comic Sans MS" w:eastAsia="Calibri" w:hAnsi="Comic Sans MS" w:cs="Calibri"/>
        </w:rPr>
      </w:pPr>
      <w:r w:rsidRPr="00A019BC">
        <w:rPr>
          <w:rFonts w:ascii="Comic Sans MS" w:eastAsia="Calibri" w:hAnsi="Comic Sans MS" w:cs="Calibri"/>
        </w:rPr>
        <w:t>Have an appreciation for key individuals, inventions, and events in history and of today that impact our world.</w:t>
      </w:r>
    </w:p>
    <w:p w14:paraId="671B24E8" w14:textId="77777777" w:rsidR="00EB12AA" w:rsidRPr="00A019BC" w:rsidRDefault="00EB12AA" w:rsidP="00EB12AA">
      <w:pPr>
        <w:pStyle w:val="ListParagraph"/>
        <w:numPr>
          <w:ilvl w:val="0"/>
          <w:numId w:val="15"/>
        </w:numPr>
        <w:spacing w:after="175" w:line="247" w:lineRule="auto"/>
        <w:jc w:val="both"/>
        <w:rPr>
          <w:rFonts w:ascii="Comic Sans MS" w:eastAsia="Calibri" w:hAnsi="Comic Sans MS" w:cs="Calibri"/>
        </w:rPr>
      </w:pPr>
      <w:r w:rsidRPr="00A019BC">
        <w:rPr>
          <w:rFonts w:ascii="Comic Sans MS" w:eastAsia="Calibri" w:hAnsi="Comic Sans MS" w:cs="Calibri"/>
        </w:rPr>
        <w:t>Recognise where our decisions can impact the wider world in terms of community, social and environmental issues.</w:t>
      </w:r>
    </w:p>
    <w:p w14:paraId="1763CFA5" w14:textId="77777777" w:rsidR="00EB12AA" w:rsidRPr="00A019BC" w:rsidRDefault="00EB12AA" w:rsidP="00EB12AA">
      <w:pPr>
        <w:pStyle w:val="ListParagraph"/>
        <w:numPr>
          <w:ilvl w:val="0"/>
          <w:numId w:val="15"/>
        </w:numPr>
        <w:spacing w:after="175" w:line="247" w:lineRule="auto"/>
        <w:jc w:val="both"/>
        <w:rPr>
          <w:rFonts w:ascii="Comic Sans MS" w:eastAsia="Calibri" w:hAnsi="Comic Sans MS" w:cs="Calibri"/>
        </w:rPr>
      </w:pPr>
      <w:r w:rsidRPr="00A019BC">
        <w:rPr>
          <w:rFonts w:ascii="Comic Sans MS" w:eastAsia="Calibri" w:hAnsi="Comic Sans MS" w:cs="Calibri"/>
        </w:rPr>
        <w:t>Self-evaluate and reflect on learning at different stages and identify areas to improve.</w:t>
      </w:r>
    </w:p>
    <w:p w14:paraId="6B21ADFA" w14:textId="77777777" w:rsidR="00EB12AA" w:rsidRPr="00A019BC" w:rsidRDefault="00EB12AA" w:rsidP="00EB12AA">
      <w:pPr>
        <w:pStyle w:val="ListParagraph"/>
        <w:numPr>
          <w:ilvl w:val="0"/>
          <w:numId w:val="15"/>
        </w:numPr>
        <w:spacing w:after="238" w:line="247" w:lineRule="auto"/>
        <w:jc w:val="both"/>
        <w:rPr>
          <w:rFonts w:ascii="Comic Sans MS" w:eastAsia="Calibri" w:hAnsi="Comic Sans MS" w:cs="Calibri"/>
        </w:rPr>
      </w:pPr>
      <w:r w:rsidRPr="00A019BC">
        <w:rPr>
          <w:rFonts w:ascii="Comic Sans MS" w:eastAsia="Calibri" w:hAnsi="Comic Sans MS" w:cs="Calibri"/>
        </w:rPr>
        <w:lastRenderedPageBreak/>
        <w:t>Meet the end of key stage expectations outlined in the National curriculum for Design and technology.</w:t>
      </w:r>
    </w:p>
    <w:p w14:paraId="52FC123A" w14:textId="7EDD9798" w:rsidR="000D5404" w:rsidRDefault="000D5404" w:rsidP="000D5404">
      <w:pPr>
        <w:spacing w:before="100" w:beforeAutospacing="1" w:after="100" w:afterAutospacing="1" w:line="360" w:lineRule="auto"/>
        <w:jc w:val="both"/>
        <w:rPr>
          <w:rFonts w:ascii="Comic Sans MS" w:eastAsia="Times New Roman" w:hAnsi="Comic Sans MS" w:cs="Arial"/>
          <w:color w:val="010101"/>
          <w:lang w:eastAsia="en-GB"/>
        </w:rPr>
      </w:pPr>
      <w:r>
        <w:rPr>
          <w:rFonts w:ascii="Comic Sans MS" w:eastAsia="Times New Roman" w:hAnsi="Comic Sans MS" w:cs="Arial"/>
          <w:color w:val="010101"/>
          <w:lang w:eastAsia="en-GB"/>
        </w:rPr>
        <w:t>Pupils will study one unit of</w:t>
      </w:r>
      <w:r w:rsidR="00EB12AA">
        <w:rPr>
          <w:rFonts w:ascii="Comic Sans MS" w:eastAsia="Times New Roman" w:hAnsi="Comic Sans MS" w:cs="Arial"/>
          <w:color w:val="010101"/>
          <w:lang w:eastAsia="en-GB"/>
        </w:rPr>
        <w:t xml:space="preserve"> DT</w:t>
      </w:r>
      <w:r>
        <w:rPr>
          <w:rFonts w:ascii="Comic Sans MS" w:eastAsia="Times New Roman" w:hAnsi="Comic Sans MS" w:cs="Arial"/>
          <w:color w:val="010101"/>
          <w:lang w:eastAsia="en-GB"/>
        </w:rPr>
        <w:t xml:space="preserve"> every term alternating alongside one unit of </w:t>
      </w:r>
      <w:r w:rsidR="00EB12AA">
        <w:rPr>
          <w:rFonts w:ascii="Comic Sans MS" w:eastAsia="Times New Roman" w:hAnsi="Comic Sans MS" w:cs="Arial"/>
          <w:color w:val="010101"/>
          <w:lang w:eastAsia="en-GB"/>
        </w:rPr>
        <w:t>Art</w:t>
      </w:r>
      <w:r>
        <w:rPr>
          <w:rFonts w:ascii="Comic Sans MS" w:eastAsia="Times New Roman" w:hAnsi="Comic Sans MS" w:cs="Arial"/>
          <w:color w:val="010101"/>
          <w:lang w:eastAsia="en-GB"/>
        </w:rPr>
        <w:t xml:space="preserve"> </w:t>
      </w:r>
      <w:proofErr w:type="gramStart"/>
      <w:r>
        <w:rPr>
          <w:rFonts w:ascii="Comic Sans MS" w:eastAsia="Times New Roman" w:hAnsi="Comic Sans MS" w:cs="Arial"/>
          <w:color w:val="010101"/>
          <w:lang w:eastAsia="en-GB"/>
        </w:rPr>
        <w:t>i.e.</w:t>
      </w:r>
      <w:proofErr w:type="gramEnd"/>
      <w:r>
        <w:rPr>
          <w:rFonts w:ascii="Comic Sans MS" w:eastAsia="Times New Roman" w:hAnsi="Comic Sans MS" w:cs="Arial"/>
          <w:color w:val="010101"/>
          <w:lang w:eastAsia="en-GB"/>
        </w:rPr>
        <w:t xml:space="preserve"> in the Autumn term, children will cover an art unit in the first half term and then complete a design technology </w:t>
      </w:r>
      <w:r w:rsidR="00A019BC">
        <w:rPr>
          <w:rFonts w:ascii="Comic Sans MS" w:eastAsia="Times New Roman" w:hAnsi="Comic Sans MS" w:cs="Arial"/>
          <w:color w:val="010101"/>
          <w:lang w:eastAsia="en-GB"/>
        </w:rPr>
        <w:t xml:space="preserve">unit </w:t>
      </w:r>
      <w:r>
        <w:rPr>
          <w:rFonts w:ascii="Comic Sans MS" w:eastAsia="Times New Roman" w:hAnsi="Comic Sans MS" w:cs="Arial"/>
          <w:color w:val="010101"/>
          <w:lang w:eastAsia="en-GB"/>
        </w:rPr>
        <w:t xml:space="preserve">in the second half term. The teaching and learning of each unit will be condensed into one week blocks in order to allow for the effective sequencing of lessons. </w:t>
      </w:r>
    </w:p>
    <w:p w14:paraId="2B542C4A" w14:textId="77777777" w:rsidR="000D5404" w:rsidRDefault="000D5404" w:rsidP="000D5404">
      <w:pPr>
        <w:spacing w:before="100" w:beforeAutospacing="1" w:after="100" w:afterAutospacing="1" w:line="360" w:lineRule="auto"/>
        <w:jc w:val="both"/>
        <w:rPr>
          <w:rFonts w:ascii="Comic Sans MS" w:eastAsia="Times New Roman" w:hAnsi="Comic Sans MS" w:cs="Arial"/>
          <w:color w:val="010101"/>
          <w:lang w:eastAsia="en-GB"/>
        </w:rPr>
      </w:pPr>
      <w:r>
        <w:rPr>
          <w:rFonts w:ascii="Comic Sans MS" w:eastAsia="Times New Roman" w:hAnsi="Comic Sans MS" w:cs="Arial"/>
          <w:color w:val="010101"/>
          <w:lang w:eastAsia="en-GB"/>
        </w:rPr>
        <w:t xml:space="preserve">The core areas that will be covered are outlined below: </w:t>
      </w:r>
    </w:p>
    <w:p w14:paraId="066B829A" w14:textId="77A6DF29" w:rsidR="000D5404" w:rsidRDefault="00EB12AA" w:rsidP="000D5404">
      <w:pPr>
        <w:rPr>
          <w:rFonts w:ascii="Comic Sans MS" w:hAnsi="Comic Sans MS"/>
          <w:b/>
          <w:color w:val="00B050"/>
        </w:rPr>
      </w:pPr>
      <w:r w:rsidRPr="000D5404">
        <w:rPr>
          <w:rFonts w:ascii="Comic Sans MS" w:hAnsi="Comic Sans MS"/>
          <w:b/>
        </w:rPr>
        <w:t xml:space="preserve"> </w:t>
      </w:r>
      <w:r w:rsidR="000D5404" w:rsidRPr="000D5404">
        <w:rPr>
          <w:rFonts w:ascii="Comic Sans MS" w:hAnsi="Comic Sans MS"/>
          <w:b/>
        </w:rPr>
        <w:t xml:space="preserve">Core Areas: </w:t>
      </w:r>
      <w:r>
        <w:rPr>
          <w:rFonts w:ascii="Comic Sans MS" w:hAnsi="Comic Sans MS"/>
          <w:b/>
        </w:rPr>
        <w:t xml:space="preserve">  </w:t>
      </w:r>
      <w:r>
        <w:rPr>
          <w:rFonts w:ascii="Comic Sans MS" w:hAnsi="Comic Sans MS"/>
          <w:b/>
          <w:color w:val="FF0000"/>
        </w:rPr>
        <w:t>Mechanisms/Structures</w:t>
      </w:r>
      <w:r w:rsidR="000D5404" w:rsidRPr="000D5404">
        <w:rPr>
          <w:rFonts w:ascii="Comic Sans MS" w:hAnsi="Comic Sans MS"/>
          <w:b/>
        </w:rPr>
        <w:t xml:space="preserve">      </w:t>
      </w:r>
      <w:r w:rsidR="000D5404">
        <w:rPr>
          <w:rFonts w:ascii="Comic Sans MS" w:hAnsi="Comic Sans MS"/>
          <w:b/>
        </w:rPr>
        <w:tab/>
      </w:r>
      <w:r>
        <w:rPr>
          <w:rFonts w:ascii="Comic Sans MS" w:hAnsi="Comic Sans MS"/>
          <w:b/>
        </w:rPr>
        <w:t xml:space="preserve">   </w:t>
      </w:r>
      <w:r>
        <w:rPr>
          <w:rFonts w:ascii="Comic Sans MS" w:hAnsi="Comic Sans MS"/>
          <w:b/>
          <w:color w:val="4472C4" w:themeColor="accent1"/>
        </w:rPr>
        <w:t>Textiles</w:t>
      </w:r>
      <w:r w:rsidR="000D5404">
        <w:rPr>
          <w:rFonts w:ascii="Comic Sans MS" w:hAnsi="Comic Sans MS"/>
          <w:b/>
          <w:color w:val="4472C4" w:themeColor="accent1"/>
        </w:rPr>
        <w:tab/>
      </w:r>
      <w:r w:rsidR="000D5404" w:rsidRPr="000D5404">
        <w:rPr>
          <w:rFonts w:ascii="Comic Sans MS" w:hAnsi="Comic Sans MS"/>
          <w:b/>
          <w:color w:val="4472C4" w:themeColor="accent1"/>
        </w:rPr>
        <w:tab/>
      </w:r>
      <w:r>
        <w:rPr>
          <w:rFonts w:ascii="Comic Sans MS" w:hAnsi="Comic Sans MS"/>
          <w:b/>
          <w:color w:val="00B050"/>
        </w:rPr>
        <w:t>Cooking and Nutrition</w:t>
      </w:r>
    </w:p>
    <w:tbl>
      <w:tblPr>
        <w:tblStyle w:val="TableGrid1"/>
        <w:tblpPr w:leftFromText="180" w:rightFromText="180" w:vertAnchor="page" w:horzAnchor="margin" w:tblpY="5198"/>
        <w:tblW w:w="10468" w:type="dxa"/>
        <w:tblLook w:val="04A0" w:firstRow="1" w:lastRow="0" w:firstColumn="1" w:lastColumn="0" w:noHBand="0" w:noVBand="1"/>
      </w:tblPr>
      <w:tblGrid>
        <w:gridCol w:w="2440"/>
        <w:gridCol w:w="2681"/>
        <w:gridCol w:w="2648"/>
        <w:gridCol w:w="2699"/>
      </w:tblGrid>
      <w:tr w:rsidR="00A019BC" w:rsidRPr="00BC2F69" w14:paraId="79E0229F" w14:textId="77777777" w:rsidTr="00A019BC">
        <w:trPr>
          <w:trHeight w:val="637"/>
        </w:trPr>
        <w:tc>
          <w:tcPr>
            <w:tcW w:w="2440" w:type="dxa"/>
            <w:shd w:val="clear" w:color="auto" w:fill="F2F2F2" w:themeFill="background1" w:themeFillShade="F2"/>
            <w:vAlign w:val="center"/>
          </w:tcPr>
          <w:p w14:paraId="214680AD"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Year Group</w:t>
            </w:r>
          </w:p>
        </w:tc>
        <w:tc>
          <w:tcPr>
            <w:tcW w:w="2681" w:type="dxa"/>
            <w:shd w:val="clear" w:color="auto" w:fill="F2F2F2" w:themeFill="background1" w:themeFillShade="F2"/>
            <w:vAlign w:val="center"/>
          </w:tcPr>
          <w:p w14:paraId="28C32B31"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Autumn Term</w:t>
            </w:r>
          </w:p>
        </w:tc>
        <w:tc>
          <w:tcPr>
            <w:tcW w:w="2648" w:type="dxa"/>
            <w:shd w:val="clear" w:color="auto" w:fill="F2F2F2" w:themeFill="background1" w:themeFillShade="F2"/>
            <w:vAlign w:val="center"/>
          </w:tcPr>
          <w:p w14:paraId="625CAF12"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Spring Term</w:t>
            </w:r>
          </w:p>
        </w:tc>
        <w:tc>
          <w:tcPr>
            <w:tcW w:w="2699" w:type="dxa"/>
            <w:shd w:val="clear" w:color="auto" w:fill="F2F2F2" w:themeFill="background1" w:themeFillShade="F2"/>
            <w:vAlign w:val="center"/>
          </w:tcPr>
          <w:p w14:paraId="18B52F31"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Summer Term</w:t>
            </w:r>
          </w:p>
        </w:tc>
      </w:tr>
      <w:tr w:rsidR="00A019BC" w:rsidRPr="00BC2F69" w14:paraId="4A87090D" w14:textId="77777777" w:rsidTr="00A019BC">
        <w:trPr>
          <w:trHeight w:val="612"/>
        </w:trPr>
        <w:tc>
          <w:tcPr>
            <w:tcW w:w="2440" w:type="dxa"/>
            <w:shd w:val="clear" w:color="auto" w:fill="F2F2F2" w:themeFill="background1" w:themeFillShade="F2"/>
            <w:vAlign w:val="center"/>
          </w:tcPr>
          <w:p w14:paraId="269D13F7"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EYFS</w:t>
            </w:r>
          </w:p>
        </w:tc>
        <w:tc>
          <w:tcPr>
            <w:tcW w:w="2681" w:type="dxa"/>
            <w:vAlign w:val="center"/>
          </w:tcPr>
          <w:p w14:paraId="7313BB47" w14:textId="77777777" w:rsidR="00A019BC" w:rsidRPr="00BC2F69" w:rsidRDefault="00A019BC" w:rsidP="00A019BC">
            <w:pPr>
              <w:spacing w:after="160" w:line="259" w:lineRule="auto"/>
              <w:jc w:val="center"/>
              <w:rPr>
                <w:rFonts w:ascii="Comic Sans MS" w:hAnsi="Comic Sans MS"/>
                <w:b/>
                <w:color w:val="FF0000"/>
              </w:rPr>
            </w:pPr>
            <w:r w:rsidRPr="00EB12AA">
              <w:rPr>
                <w:rFonts w:ascii="Comic Sans MS" w:hAnsi="Comic Sans MS"/>
                <w:b/>
                <w:color w:val="70AD47" w:themeColor="accent6"/>
              </w:rPr>
              <w:t>Soup</w:t>
            </w:r>
          </w:p>
        </w:tc>
        <w:tc>
          <w:tcPr>
            <w:tcW w:w="2648" w:type="dxa"/>
            <w:vAlign w:val="center"/>
          </w:tcPr>
          <w:p w14:paraId="570476BF" w14:textId="77777777" w:rsidR="00A019BC" w:rsidRPr="00BC2F69" w:rsidRDefault="00A019BC" w:rsidP="00A019BC">
            <w:pPr>
              <w:spacing w:after="160" w:line="259" w:lineRule="auto"/>
              <w:jc w:val="center"/>
              <w:rPr>
                <w:rFonts w:ascii="Comic Sans MS" w:hAnsi="Comic Sans MS"/>
                <w:b/>
                <w:color w:val="4472C4" w:themeColor="accent1"/>
              </w:rPr>
            </w:pPr>
            <w:r>
              <w:rPr>
                <w:rFonts w:ascii="Comic Sans MS" w:hAnsi="Comic Sans MS"/>
                <w:b/>
                <w:color w:val="FF0000"/>
              </w:rPr>
              <w:t>Junk Modelling- Boats</w:t>
            </w:r>
          </w:p>
        </w:tc>
        <w:tc>
          <w:tcPr>
            <w:tcW w:w="2699" w:type="dxa"/>
            <w:vAlign w:val="center"/>
          </w:tcPr>
          <w:p w14:paraId="614C6336" w14:textId="77777777" w:rsidR="00A019BC" w:rsidRPr="00BC2F69" w:rsidRDefault="00A019BC" w:rsidP="00A019BC">
            <w:pPr>
              <w:spacing w:after="160" w:line="259" w:lineRule="auto"/>
              <w:jc w:val="center"/>
              <w:rPr>
                <w:rFonts w:ascii="Comic Sans MS" w:hAnsi="Comic Sans MS"/>
                <w:b/>
                <w:color w:val="00B050"/>
              </w:rPr>
            </w:pPr>
            <w:r>
              <w:rPr>
                <w:rFonts w:ascii="Comic Sans MS" w:hAnsi="Comic Sans MS"/>
                <w:b/>
                <w:color w:val="4472C4" w:themeColor="accent1"/>
              </w:rPr>
              <w:t>Bookmarks</w:t>
            </w:r>
          </w:p>
        </w:tc>
      </w:tr>
      <w:tr w:rsidR="00A019BC" w:rsidRPr="00BC2F69" w14:paraId="2940C5A0" w14:textId="77777777" w:rsidTr="00A019BC">
        <w:trPr>
          <w:trHeight w:val="637"/>
        </w:trPr>
        <w:tc>
          <w:tcPr>
            <w:tcW w:w="2440" w:type="dxa"/>
            <w:shd w:val="clear" w:color="auto" w:fill="F2F2F2" w:themeFill="background1" w:themeFillShade="F2"/>
            <w:vAlign w:val="center"/>
          </w:tcPr>
          <w:p w14:paraId="397309EB"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Year 1</w:t>
            </w:r>
          </w:p>
        </w:tc>
        <w:tc>
          <w:tcPr>
            <w:tcW w:w="2681" w:type="dxa"/>
            <w:vAlign w:val="center"/>
          </w:tcPr>
          <w:p w14:paraId="0D50602E" w14:textId="77777777" w:rsidR="00A019BC" w:rsidRPr="00EB12AA" w:rsidRDefault="00A019BC" w:rsidP="00A019BC">
            <w:pPr>
              <w:spacing w:after="160" w:line="259" w:lineRule="auto"/>
              <w:jc w:val="center"/>
              <w:rPr>
                <w:rFonts w:ascii="Comic Sans MS" w:hAnsi="Comic Sans MS"/>
                <w:b/>
                <w:color w:val="70AD47" w:themeColor="accent6"/>
              </w:rPr>
            </w:pPr>
            <w:r w:rsidRPr="00EB12AA">
              <w:rPr>
                <w:rFonts w:ascii="Comic Sans MS" w:hAnsi="Comic Sans MS"/>
                <w:b/>
                <w:color w:val="70AD47" w:themeColor="accent6"/>
              </w:rPr>
              <w:t>Fruit and Veg- Smoothies</w:t>
            </w:r>
          </w:p>
        </w:tc>
        <w:tc>
          <w:tcPr>
            <w:tcW w:w="2648" w:type="dxa"/>
            <w:vAlign w:val="center"/>
          </w:tcPr>
          <w:p w14:paraId="5F867616" w14:textId="77777777" w:rsidR="00A019BC" w:rsidRPr="00BC2F69" w:rsidRDefault="00A019BC" w:rsidP="00A019BC">
            <w:pPr>
              <w:spacing w:after="160" w:line="259" w:lineRule="auto"/>
              <w:jc w:val="center"/>
              <w:rPr>
                <w:rFonts w:ascii="Comic Sans MS" w:hAnsi="Comic Sans MS"/>
                <w:b/>
                <w:color w:val="4472C4" w:themeColor="accent1"/>
              </w:rPr>
            </w:pPr>
            <w:r w:rsidRPr="00EB12AA">
              <w:rPr>
                <w:rFonts w:ascii="Comic Sans MS" w:hAnsi="Comic Sans MS"/>
                <w:b/>
                <w:color w:val="0070C0"/>
              </w:rPr>
              <w:t>Puppets</w:t>
            </w:r>
          </w:p>
        </w:tc>
        <w:tc>
          <w:tcPr>
            <w:tcW w:w="2699" w:type="dxa"/>
            <w:vAlign w:val="center"/>
          </w:tcPr>
          <w:p w14:paraId="446D1EBB" w14:textId="77777777" w:rsidR="00A019BC" w:rsidRPr="00BC2F69" w:rsidRDefault="00A019BC" w:rsidP="00A019BC">
            <w:pPr>
              <w:spacing w:after="160" w:line="259" w:lineRule="auto"/>
              <w:jc w:val="center"/>
              <w:rPr>
                <w:rFonts w:ascii="Comic Sans MS" w:hAnsi="Comic Sans MS"/>
                <w:b/>
                <w:color w:val="00B050"/>
              </w:rPr>
            </w:pPr>
            <w:r w:rsidRPr="00EB12AA">
              <w:rPr>
                <w:rFonts w:ascii="Comic Sans MS" w:hAnsi="Comic Sans MS"/>
                <w:b/>
                <w:color w:val="FF0000"/>
              </w:rPr>
              <w:t>Wheels and Axels</w:t>
            </w:r>
          </w:p>
        </w:tc>
      </w:tr>
      <w:tr w:rsidR="00A019BC" w:rsidRPr="00BC2F69" w14:paraId="4157EF80" w14:textId="77777777" w:rsidTr="00A019BC">
        <w:trPr>
          <w:trHeight w:val="637"/>
        </w:trPr>
        <w:tc>
          <w:tcPr>
            <w:tcW w:w="2440" w:type="dxa"/>
            <w:shd w:val="clear" w:color="auto" w:fill="F2F2F2" w:themeFill="background1" w:themeFillShade="F2"/>
            <w:vAlign w:val="center"/>
          </w:tcPr>
          <w:p w14:paraId="34EA4EDC"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Year 2</w:t>
            </w:r>
          </w:p>
        </w:tc>
        <w:tc>
          <w:tcPr>
            <w:tcW w:w="2681" w:type="dxa"/>
            <w:vAlign w:val="center"/>
          </w:tcPr>
          <w:p w14:paraId="1BE02F8E" w14:textId="77777777" w:rsidR="00A019BC" w:rsidRPr="00EB12AA" w:rsidRDefault="00A019BC" w:rsidP="00A019BC">
            <w:pPr>
              <w:spacing w:after="160" w:line="259" w:lineRule="auto"/>
              <w:jc w:val="center"/>
              <w:rPr>
                <w:rFonts w:ascii="Comic Sans MS" w:hAnsi="Comic Sans MS"/>
                <w:b/>
                <w:color w:val="70AD47" w:themeColor="accent6"/>
              </w:rPr>
            </w:pPr>
            <w:r w:rsidRPr="00EB12AA">
              <w:rPr>
                <w:rFonts w:ascii="Comic Sans MS" w:hAnsi="Comic Sans MS"/>
                <w:b/>
                <w:color w:val="70AD47" w:themeColor="accent6"/>
              </w:rPr>
              <w:t>A Balanced Diet</w:t>
            </w:r>
          </w:p>
        </w:tc>
        <w:tc>
          <w:tcPr>
            <w:tcW w:w="2648" w:type="dxa"/>
            <w:vAlign w:val="center"/>
          </w:tcPr>
          <w:p w14:paraId="028D2811" w14:textId="77777777" w:rsidR="00A019BC" w:rsidRPr="00BC2F69" w:rsidRDefault="00A019BC" w:rsidP="00A019BC">
            <w:pPr>
              <w:spacing w:after="160" w:line="259" w:lineRule="auto"/>
              <w:jc w:val="center"/>
              <w:rPr>
                <w:rFonts w:ascii="Comic Sans MS" w:hAnsi="Comic Sans MS"/>
                <w:b/>
                <w:color w:val="4472C4" w:themeColor="accent1"/>
              </w:rPr>
            </w:pPr>
            <w:r w:rsidRPr="00EB12AA">
              <w:rPr>
                <w:rFonts w:ascii="Comic Sans MS" w:hAnsi="Comic Sans MS"/>
                <w:b/>
                <w:color w:val="FF0000"/>
              </w:rPr>
              <w:t>Baby Bear’s Chair</w:t>
            </w:r>
          </w:p>
        </w:tc>
        <w:tc>
          <w:tcPr>
            <w:tcW w:w="2699" w:type="dxa"/>
            <w:vAlign w:val="center"/>
          </w:tcPr>
          <w:p w14:paraId="7C46C09B" w14:textId="77777777" w:rsidR="00A019BC" w:rsidRPr="00BC2F69" w:rsidRDefault="00A019BC" w:rsidP="00A019BC">
            <w:pPr>
              <w:spacing w:after="160" w:line="259" w:lineRule="auto"/>
              <w:jc w:val="center"/>
              <w:rPr>
                <w:rFonts w:ascii="Comic Sans MS" w:hAnsi="Comic Sans MS"/>
                <w:b/>
                <w:color w:val="00B050"/>
              </w:rPr>
            </w:pPr>
            <w:r w:rsidRPr="00EB12AA">
              <w:rPr>
                <w:rFonts w:ascii="Comic Sans MS" w:hAnsi="Comic Sans MS"/>
                <w:b/>
                <w:color w:val="0070C0"/>
              </w:rPr>
              <w:t>Pouches</w:t>
            </w:r>
          </w:p>
        </w:tc>
      </w:tr>
      <w:tr w:rsidR="00A019BC" w:rsidRPr="00BC2F69" w14:paraId="669BC6AF" w14:textId="77777777" w:rsidTr="00A019BC">
        <w:trPr>
          <w:trHeight w:val="612"/>
        </w:trPr>
        <w:tc>
          <w:tcPr>
            <w:tcW w:w="2440" w:type="dxa"/>
            <w:shd w:val="clear" w:color="auto" w:fill="F2F2F2" w:themeFill="background1" w:themeFillShade="F2"/>
            <w:vAlign w:val="center"/>
          </w:tcPr>
          <w:p w14:paraId="658BCF59"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Year 3</w:t>
            </w:r>
          </w:p>
        </w:tc>
        <w:tc>
          <w:tcPr>
            <w:tcW w:w="2681" w:type="dxa"/>
            <w:vAlign w:val="center"/>
          </w:tcPr>
          <w:p w14:paraId="3F9E7EF8" w14:textId="77777777" w:rsidR="00A019BC" w:rsidRPr="00BC2F69" w:rsidRDefault="00A019BC" w:rsidP="00A019BC">
            <w:pPr>
              <w:spacing w:after="160" w:line="259" w:lineRule="auto"/>
              <w:jc w:val="center"/>
              <w:rPr>
                <w:rFonts w:ascii="Comic Sans MS" w:hAnsi="Comic Sans MS"/>
                <w:b/>
                <w:color w:val="FF0000"/>
              </w:rPr>
            </w:pPr>
            <w:r w:rsidRPr="00EB12AA">
              <w:rPr>
                <w:rFonts w:ascii="Comic Sans MS" w:hAnsi="Comic Sans MS"/>
                <w:b/>
                <w:color w:val="FF0000"/>
              </w:rPr>
              <w:t>Pneumatic Toys</w:t>
            </w:r>
          </w:p>
        </w:tc>
        <w:tc>
          <w:tcPr>
            <w:tcW w:w="2648" w:type="dxa"/>
            <w:vAlign w:val="center"/>
          </w:tcPr>
          <w:p w14:paraId="3E79D0AD" w14:textId="77777777" w:rsidR="00A019BC" w:rsidRPr="00BC2F69" w:rsidRDefault="00A019BC" w:rsidP="00A019BC">
            <w:pPr>
              <w:spacing w:after="160" w:line="259" w:lineRule="auto"/>
              <w:jc w:val="center"/>
              <w:rPr>
                <w:rFonts w:ascii="Comic Sans MS" w:hAnsi="Comic Sans MS"/>
                <w:b/>
                <w:color w:val="4472C4" w:themeColor="accent1"/>
              </w:rPr>
            </w:pPr>
            <w:r>
              <w:rPr>
                <w:rFonts w:ascii="Comic Sans MS" w:hAnsi="Comic Sans MS"/>
                <w:b/>
                <w:color w:val="00B050"/>
              </w:rPr>
              <w:t>Eating Seasonally</w:t>
            </w:r>
          </w:p>
        </w:tc>
        <w:tc>
          <w:tcPr>
            <w:tcW w:w="2699" w:type="dxa"/>
            <w:vAlign w:val="center"/>
          </w:tcPr>
          <w:p w14:paraId="62475BDB" w14:textId="77777777" w:rsidR="00A019BC" w:rsidRPr="00BC2F69" w:rsidRDefault="00A019BC" w:rsidP="00A019BC">
            <w:pPr>
              <w:spacing w:after="160" w:line="259" w:lineRule="auto"/>
              <w:jc w:val="center"/>
              <w:rPr>
                <w:rFonts w:ascii="Comic Sans MS" w:hAnsi="Comic Sans MS"/>
                <w:b/>
                <w:color w:val="4472C4" w:themeColor="accent1"/>
              </w:rPr>
            </w:pPr>
            <w:r w:rsidRPr="00EB12AA">
              <w:rPr>
                <w:rFonts w:ascii="Comic Sans MS" w:hAnsi="Comic Sans MS"/>
                <w:b/>
                <w:color w:val="0070C0"/>
              </w:rPr>
              <w:t>Cross Stitch and Applique</w:t>
            </w:r>
          </w:p>
        </w:tc>
      </w:tr>
      <w:tr w:rsidR="00A019BC" w:rsidRPr="00BC2F69" w14:paraId="32FA863D" w14:textId="77777777" w:rsidTr="00A019BC">
        <w:trPr>
          <w:trHeight w:val="637"/>
        </w:trPr>
        <w:tc>
          <w:tcPr>
            <w:tcW w:w="2440" w:type="dxa"/>
            <w:shd w:val="clear" w:color="auto" w:fill="F2F2F2" w:themeFill="background1" w:themeFillShade="F2"/>
            <w:vAlign w:val="center"/>
          </w:tcPr>
          <w:p w14:paraId="01221785"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Year 4</w:t>
            </w:r>
          </w:p>
        </w:tc>
        <w:tc>
          <w:tcPr>
            <w:tcW w:w="2681" w:type="dxa"/>
            <w:vAlign w:val="center"/>
          </w:tcPr>
          <w:p w14:paraId="13ED0B08" w14:textId="77777777" w:rsidR="00A019BC" w:rsidRPr="00BC2F69" w:rsidRDefault="00A019BC" w:rsidP="00A019BC">
            <w:pPr>
              <w:spacing w:after="160" w:line="259" w:lineRule="auto"/>
              <w:jc w:val="center"/>
              <w:rPr>
                <w:rFonts w:ascii="Comic Sans MS" w:hAnsi="Comic Sans MS"/>
                <w:b/>
                <w:color w:val="FF0000"/>
              </w:rPr>
            </w:pPr>
            <w:r w:rsidRPr="00EB12AA">
              <w:rPr>
                <w:rFonts w:ascii="Comic Sans MS" w:hAnsi="Comic Sans MS"/>
                <w:b/>
                <w:color w:val="0070C0"/>
              </w:rPr>
              <w:t>Fastenings</w:t>
            </w:r>
          </w:p>
        </w:tc>
        <w:tc>
          <w:tcPr>
            <w:tcW w:w="2648" w:type="dxa"/>
            <w:vAlign w:val="center"/>
          </w:tcPr>
          <w:p w14:paraId="07CCF0DA" w14:textId="77777777" w:rsidR="00A019BC" w:rsidRPr="00BC2F69" w:rsidRDefault="00A019BC" w:rsidP="00A019BC">
            <w:pPr>
              <w:spacing w:after="160" w:line="259" w:lineRule="auto"/>
              <w:jc w:val="center"/>
              <w:rPr>
                <w:rFonts w:ascii="Comic Sans MS" w:hAnsi="Comic Sans MS"/>
                <w:b/>
                <w:color w:val="4472C4" w:themeColor="accent1"/>
              </w:rPr>
            </w:pPr>
            <w:r w:rsidRPr="00EB12AA">
              <w:rPr>
                <w:rFonts w:ascii="Comic Sans MS" w:hAnsi="Comic Sans MS"/>
                <w:b/>
                <w:color w:val="00B050"/>
              </w:rPr>
              <w:t>Adapting a Recipe</w:t>
            </w:r>
          </w:p>
        </w:tc>
        <w:tc>
          <w:tcPr>
            <w:tcW w:w="2699" w:type="dxa"/>
            <w:vAlign w:val="center"/>
          </w:tcPr>
          <w:p w14:paraId="5C4089FD" w14:textId="77777777" w:rsidR="00A019BC" w:rsidRPr="00BC2F69" w:rsidRDefault="00A019BC" w:rsidP="00A019BC">
            <w:pPr>
              <w:spacing w:after="160" w:line="259" w:lineRule="auto"/>
              <w:jc w:val="center"/>
              <w:rPr>
                <w:rFonts w:ascii="Comic Sans MS" w:hAnsi="Comic Sans MS"/>
                <w:b/>
                <w:color w:val="00B050"/>
              </w:rPr>
            </w:pPr>
            <w:r w:rsidRPr="00EB12AA">
              <w:rPr>
                <w:rFonts w:ascii="Comic Sans MS" w:hAnsi="Comic Sans MS"/>
                <w:b/>
                <w:color w:val="FF0000"/>
              </w:rPr>
              <w:t>Pavilions</w:t>
            </w:r>
          </w:p>
        </w:tc>
      </w:tr>
      <w:tr w:rsidR="00A019BC" w:rsidRPr="00BC2F69" w14:paraId="418761B4" w14:textId="77777777" w:rsidTr="00A019BC">
        <w:trPr>
          <w:trHeight w:val="637"/>
        </w:trPr>
        <w:tc>
          <w:tcPr>
            <w:tcW w:w="2440" w:type="dxa"/>
            <w:shd w:val="clear" w:color="auto" w:fill="F2F2F2" w:themeFill="background1" w:themeFillShade="F2"/>
            <w:vAlign w:val="center"/>
          </w:tcPr>
          <w:p w14:paraId="4FFCB3B7"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Year 5</w:t>
            </w:r>
          </w:p>
        </w:tc>
        <w:tc>
          <w:tcPr>
            <w:tcW w:w="2681" w:type="dxa"/>
            <w:vAlign w:val="center"/>
          </w:tcPr>
          <w:p w14:paraId="2C87605A" w14:textId="77777777" w:rsidR="00A019BC" w:rsidRPr="00BC2F69" w:rsidRDefault="00A019BC" w:rsidP="00A019BC">
            <w:pPr>
              <w:spacing w:after="160" w:line="259" w:lineRule="auto"/>
              <w:jc w:val="center"/>
              <w:rPr>
                <w:rFonts w:ascii="Comic Sans MS" w:hAnsi="Comic Sans MS"/>
                <w:b/>
                <w:color w:val="FF0000"/>
              </w:rPr>
            </w:pPr>
            <w:r w:rsidRPr="00EB12AA">
              <w:rPr>
                <w:rFonts w:ascii="Comic Sans MS" w:hAnsi="Comic Sans MS"/>
                <w:b/>
                <w:color w:val="00B050"/>
              </w:rPr>
              <w:t>What Could Be Healthier?</w:t>
            </w:r>
          </w:p>
        </w:tc>
        <w:tc>
          <w:tcPr>
            <w:tcW w:w="2648" w:type="dxa"/>
            <w:vAlign w:val="center"/>
          </w:tcPr>
          <w:p w14:paraId="6088339C" w14:textId="77777777" w:rsidR="00A019BC" w:rsidRPr="00BC2F69" w:rsidRDefault="00A019BC" w:rsidP="00A019BC">
            <w:pPr>
              <w:spacing w:after="160" w:line="259" w:lineRule="auto"/>
              <w:jc w:val="center"/>
              <w:rPr>
                <w:rFonts w:ascii="Comic Sans MS" w:hAnsi="Comic Sans MS"/>
                <w:b/>
                <w:color w:val="4472C4" w:themeColor="accent1"/>
              </w:rPr>
            </w:pPr>
            <w:r>
              <w:rPr>
                <w:rFonts w:ascii="Comic Sans MS" w:hAnsi="Comic Sans MS"/>
                <w:b/>
                <w:color w:val="4472C4" w:themeColor="accent1"/>
              </w:rPr>
              <w:t>Stuffed Toys</w:t>
            </w:r>
          </w:p>
        </w:tc>
        <w:tc>
          <w:tcPr>
            <w:tcW w:w="2699" w:type="dxa"/>
            <w:vAlign w:val="center"/>
          </w:tcPr>
          <w:p w14:paraId="6430DC7C" w14:textId="77777777" w:rsidR="00A019BC" w:rsidRPr="00BC2F69" w:rsidRDefault="00A019BC" w:rsidP="00A019BC">
            <w:pPr>
              <w:spacing w:after="160" w:line="259" w:lineRule="auto"/>
              <w:jc w:val="center"/>
              <w:rPr>
                <w:rFonts w:ascii="Comic Sans MS" w:hAnsi="Comic Sans MS"/>
                <w:b/>
                <w:color w:val="00B050"/>
              </w:rPr>
            </w:pPr>
            <w:r w:rsidRPr="00EB12AA">
              <w:rPr>
                <w:rFonts w:ascii="Comic Sans MS" w:hAnsi="Comic Sans MS"/>
                <w:b/>
                <w:color w:val="FF0000"/>
              </w:rPr>
              <w:t>Pop-up Books</w:t>
            </w:r>
          </w:p>
        </w:tc>
      </w:tr>
      <w:tr w:rsidR="00A019BC" w:rsidRPr="00BC2F69" w14:paraId="17800DF1" w14:textId="77777777" w:rsidTr="00A019BC">
        <w:trPr>
          <w:trHeight w:val="612"/>
        </w:trPr>
        <w:tc>
          <w:tcPr>
            <w:tcW w:w="2440" w:type="dxa"/>
            <w:shd w:val="clear" w:color="auto" w:fill="F2F2F2" w:themeFill="background1" w:themeFillShade="F2"/>
            <w:vAlign w:val="center"/>
          </w:tcPr>
          <w:p w14:paraId="01BC1C5F" w14:textId="77777777" w:rsidR="00A019BC" w:rsidRPr="00BC2F69" w:rsidRDefault="00A019BC" w:rsidP="00A019BC">
            <w:pPr>
              <w:spacing w:after="160" w:line="259" w:lineRule="auto"/>
              <w:jc w:val="center"/>
              <w:rPr>
                <w:rFonts w:ascii="Comic Sans MS" w:hAnsi="Comic Sans MS"/>
                <w:b/>
              </w:rPr>
            </w:pPr>
            <w:r w:rsidRPr="00BC2F69">
              <w:rPr>
                <w:rFonts w:ascii="Comic Sans MS" w:hAnsi="Comic Sans MS"/>
                <w:b/>
              </w:rPr>
              <w:t>Year 6</w:t>
            </w:r>
          </w:p>
        </w:tc>
        <w:tc>
          <w:tcPr>
            <w:tcW w:w="2681" w:type="dxa"/>
            <w:vAlign w:val="center"/>
          </w:tcPr>
          <w:p w14:paraId="28992428" w14:textId="77777777" w:rsidR="00A019BC" w:rsidRPr="00BC2F69" w:rsidRDefault="00A019BC" w:rsidP="00A019BC">
            <w:pPr>
              <w:spacing w:after="160" w:line="259" w:lineRule="auto"/>
              <w:jc w:val="center"/>
              <w:rPr>
                <w:rFonts w:ascii="Comic Sans MS" w:hAnsi="Comic Sans MS"/>
                <w:b/>
                <w:color w:val="FF0000"/>
              </w:rPr>
            </w:pPr>
            <w:r w:rsidRPr="00EB12AA">
              <w:rPr>
                <w:rFonts w:ascii="Comic Sans MS" w:hAnsi="Comic Sans MS"/>
                <w:b/>
                <w:color w:val="00B050"/>
              </w:rPr>
              <w:t xml:space="preserve">Come Dine </w:t>
            </w:r>
            <w:proofErr w:type="gramStart"/>
            <w:r w:rsidRPr="00EB12AA">
              <w:rPr>
                <w:rFonts w:ascii="Comic Sans MS" w:hAnsi="Comic Sans MS"/>
                <w:b/>
                <w:color w:val="00B050"/>
              </w:rPr>
              <w:t>With</w:t>
            </w:r>
            <w:proofErr w:type="gramEnd"/>
            <w:r w:rsidRPr="00EB12AA">
              <w:rPr>
                <w:rFonts w:ascii="Comic Sans MS" w:hAnsi="Comic Sans MS"/>
                <w:b/>
                <w:color w:val="00B050"/>
              </w:rPr>
              <w:t xml:space="preserve"> Me</w:t>
            </w:r>
          </w:p>
        </w:tc>
        <w:tc>
          <w:tcPr>
            <w:tcW w:w="2648" w:type="dxa"/>
            <w:vAlign w:val="center"/>
          </w:tcPr>
          <w:p w14:paraId="160CDC7E" w14:textId="77777777" w:rsidR="00A019BC" w:rsidRPr="00BC2F69" w:rsidRDefault="00A019BC" w:rsidP="00A019BC">
            <w:pPr>
              <w:spacing w:after="160" w:line="259" w:lineRule="auto"/>
              <w:jc w:val="center"/>
              <w:rPr>
                <w:rFonts w:ascii="Comic Sans MS" w:hAnsi="Comic Sans MS"/>
                <w:b/>
                <w:color w:val="4472C4" w:themeColor="accent1"/>
              </w:rPr>
            </w:pPr>
            <w:r w:rsidRPr="00EB12AA">
              <w:rPr>
                <w:rFonts w:ascii="Comic Sans MS" w:hAnsi="Comic Sans MS"/>
                <w:b/>
                <w:color w:val="FF0000"/>
              </w:rPr>
              <w:t>Playgrounds</w:t>
            </w:r>
          </w:p>
        </w:tc>
        <w:tc>
          <w:tcPr>
            <w:tcW w:w="2699" w:type="dxa"/>
            <w:vAlign w:val="center"/>
          </w:tcPr>
          <w:p w14:paraId="06737C9C" w14:textId="77777777" w:rsidR="00A019BC" w:rsidRPr="00BC2F69" w:rsidRDefault="00A019BC" w:rsidP="00A019BC">
            <w:pPr>
              <w:spacing w:after="160" w:line="259" w:lineRule="auto"/>
              <w:jc w:val="center"/>
              <w:rPr>
                <w:rFonts w:ascii="Comic Sans MS" w:hAnsi="Comic Sans MS"/>
                <w:b/>
                <w:color w:val="00B050"/>
              </w:rPr>
            </w:pPr>
            <w:r w:rsidRPr="00EB12AA">
              <w:rPr>
                <w:rFonts w:ascii="Comic Sans MS" w:hAnsi="Comic Sans MS"/>
                <w:b/>
                <w:color w:val="0070C0"/>
              </w:rPr>
              <w:t>Waistcoats</w:t>
            </w:r>
          </w:p>
        </w:tc>
      </w:tr>
    </w:tbl>
    <w:p w14:paraId="657DF43B" w14:textId="77777777" w:rsidR="006C3FF9" w:rsidRDefault="006C3FF9" w:rsidP="00BC6F2B">
      <w:pPr>
        <w:spacing w:after="375" w:line="360" w:lineRule="auto"/>
        <w:jc w:val="both"/>
        <w:rPr>
          <w:rFonts w:ascii="Comic Sans MS" w:eastAsia="Times New Roman" w:hAnsi="Comic Sans MS" w:cs="Arial"/>
          <w:b/>
          <w:bCs/>
          <w:color w:val="010101"/>
          <w:sz w:val="6"/>
          <w:u w:val="single"/>
          <w:lang w:eastAsia="en-GB"/>
        </w:rPr>
      </w:pPr>
    </w:p>
    <w:p w14:paraId="2C0F74AB" w14:textId="77777777" w:rsidR="006C3FF9" w:rsidRPr="006C3FF9" w:rsidRDefault="006C3FF9" w:rsidP="00BC6F2B">
      <w:pPr>
        <w:spacing w:after="375" w:line="360" w:lineRule="auto"/>
        <w:jc w:val="both"/>
        <w:rPr>
          <w:rFonts w:ascii="Comic Sans MS" w:eastAsia="Times New Roman" w:hAnsi="Comic Sans MS" w:cs="Arial"/>
          <w:b/>
          <w:bCs/>
          <w:color w:val="010101"/>
          <w:sz w:val="6"/>
          <w:u w:val="single"/>
          <w:lang w:eastAsia="en-GB"/>
        </w:rPr>
      </w:pPr>
    </w:p>
    <w:p w14:paraId="67FB99E9" w14:textId="08D6085A" w:rsidR="00DE0E45" w:rsidRPr="00DE0E45" w:rsidRDefault="00EB12AA" w:rsidP="00BC6F2B">
      <w:pPr>
        <w:spacing w:after="375" w:line="360" w:lineRule="auto"/>
        <w:jc w:val="both"/>
        <w:rPr>
          <w:rFonts w:ascii="Comic Sans MS" w:eastAsia="Times New Roman" w:hAnsi="Comic Sans MS" w:cs="Arial"/>
          <w:color w:val="010101"/>
          <w:sz w:val="24"/>
          <w:u w:val="single"/>
          <w:lang w:eastAsia="en-GB"/>
        </w:rPr>
      </w:pPr>
      <w:r>
        <w:rPr>
          <w:rFonts w:ascii="Comic Sans MS" w:eastAsia="Times New Roman" w:hAnsi="Comic Sans MS" w:cs="Arial"/>
          <w:b/>
          <w:bCs/>
          <w:color w:val="010101"/>
          <w:sz w:val="24"/>
          <w:u w:val="single"/>
          <w:lang w:eastAsia="en-GB"/>
        </w:rPr>
        <w:t>DT Folders</w:t>
      </w:r>
    </w:p>
    <w:p w14:paraId="3A4C7F06" w14:textId="77777777" w:rsidR="00D85E6A" w:rsidRDefault="00DE0E45" w:rsidP="00BC6F2B">
      <w:pPr>
        <w:spacing w:after="375" w:line="360" w:lineRule="auto"/>
        <w:jc w:val="both"/>
        <w:rPr>
          <w:rFonts w:ascii="Comic Sans MS" w:eastAsia="Times New Roman" w:hAnsi="Comic Sans MS" w:cs="Arial"/>
          <w:color w:val="010101"/>
          <w:lang w:eastAsia="en-GB"/>
        </w:rPr>
      </w:pPr>
      <w:r w:rsidRPr="00DE0E45">
        <w:rPr>
          <w:rFonts w:ascii="Comic Sans MS" w:eastAsia="Times New Roman" w:hAnsi="Comic Sans MS" w:cs="Arial"/>
          <w:color w:val="010101"/>
          <w:lang w:eastAsia="en-GB"/>
        </w:rPr>
        <w:t xml:space="preserve">In </w:t>
      </w:r>
      <w:r w:rsidR="00F65139">
        <w:rPr>
          <w:rFonts w:ascii="Comic Sans MS" w:eastAsia="Times New Roman" w:hAnsi="Comic Sans MS" w:cs="Arial"/>
          <w:color w:val="010101"/>
          <w:lang w:eastAsia="en-GB"/>
        </w:rPr>
        <w:t>EYFS, children will work closely with adults to produce work that will be displayed and shared</w:t>
      </w:r>
      <w:r w:rsidR="00D85E6A">
        <w:rPr>
          <w:rFonts w:ascii="Comic Sans MS" w:eastAsia="Times New Roman" w:hAnsi="Comic Sans MS" w:cs="Arial"/>
          <w:color w:val="010101"/>
          <w:lang w:eastAsia="en-GB"/>
        </w:rPr>
        <w:t xml:space="preserve">. As a means of developing a portfolio of evidence, teachers will take pictures of their displays and retain exemplary work. </w:t>
      </w:r>
    </w:p>
    <w:p w14:paraId="2CA0B108" w14:textId="3DC9B67D" w:rsidR="00EB12AA" w:rsidRDefault="00D85E6A" w:rsidP="00BC6F2B">
      <w:pPr>
        <w:spacing w:after="375" w:line="360" w:lineRule="auto"/>
        <w:jc w:val="both"/>
        <w:rPr>
          <w:rFonts w:ascii="Comic Sans MS" w:eastAsia="Times New Roman" w:hAnsi="Comic Sans MS" w:cs="Arial"/>
          <w:color w:val="010101"/>
          <w:lang w:eastAsia="en-GB"/>
        </w:rPr>
      </w:pPr>
      <w:r>
        <w:rPr>
          <w:rFonts w:ascii="Comic Sans MS" w:eastAsia="Times New Roman" w:hAnsi="Comic Sans MS" w:cs="Arial"/>
          <w:color w:val="010101"/>
          <w:lang w:eastAsia="en-GB"/>
        </w:rPr>
        <w:t xml:space="preserve">In </w:t>
      </w:r>
      <w:r w:rsidR="00DE0E45" w:rsidRPr="00DE0E45">
        <w:rPr>
          <w:rFonts w:ascii="Comic Sans MS" w:eastAsia="Times New Roman" w:hAnsi="Comic Sans MS" w:cs="Arial"/>
          <w:color w:val="010101"/>
          <w:lang w:eastAsia="en-GB"/>
        </w:rPr>
        <w:t xml:space="preserve">key stage 1 and 2, </w:t>
      </w:r>
      <w:r w:rsidR="00EB12AA">
        <w:rPr>
          <w:rFonts w:ascii="Comic Sans MS" w:eastAsia="Times New Roman" w:hAnsi="Comic Sans MS" w:cs="Arial"/>
          <w:color w:val="010101"/>
          <w:lang w:eastAsia="en-GB"/>
        </w:rPr>
        <w:t>children will complete a design and evaluation sheet that will help them plan and reflect on their products throughout their DT journey.</w:t>
      </w:r>
      <w:r w:rsidR="00DE0E45" w:rsidRPr="00DE0E45">
        <w:rPr>
          <w:rFonts w:ascii="Comic Sans MS" w:eastAsia="Times New Roman" w:hAnsi="Comic Sans MS" w:cs="Arial"/>
          <w:color w:val="010101"/>
          <w:lang w:eastAsia="en-GB"/>
        </w:rPr>
        <w:t xml:space="preserve"> The</w:t>
      </w:r>
      <w:r w:rsidR="00EB12AA">
        <w:rPr>
          <w:rFonts w:ascii="Comic Sans MS" w:eastAsia="Times New Roman" w:hAnsi="Comic Sans MS" w:cs="Arial"/>
          <w:color w:val="010101"/>
          <w:lang w:eastAsia="en-GB"/>
        </w:rPr>
        <w:t xml:space="preserve">se folders will be passed up with the </w:t>
      </w:r>
      <w:r w:rsidR="00EB12AA">
        <w:rPr>
          <w:rFonts w:ascii="Comic Sans MS" w:eastAsia="Times New Roman" w:hAnsi="Comic Sans MS" w:cs="Arial"/>
          <w:color w:val="010101"/>
          <w:lang w:eastAsia="en-GB"/>
        </w:rPr>
        <w:lastRenderedPageBreak/>
        <w:t>children at the end of each year and used to build on previous knowledge and skills</w:t>
      </w:r>
      <w:r w:rsidR="00A019BC">
        <w:rPr>
          <w:rFonts w:ascii="Comic Sans MS" w:eastAsia="Times New Roman" w:hAnsi="Comic Sans MS" w:cs="Arial"/>
          <w:color w:val="010101"/>
          <w:lang w:eastAsia="en-GB"/>
        </w:rPr>
        <w:t xml:space="preserve">. </w:t>
      </w:r>
      <w:r w:rsidR="00EB12AA">
        <w:rPr>
          <w:rFonts w:ascii="Comic Sans MS" w:eastAsia="Times New Roman" w:hAnsi="Comic Sans MS" w:cs="Arial"/>
          <w:color w:val="010101"/>
          <w:lang w:eastAsia="en-GB"/>
        </w:rPr>
        <w:t>The content of these folders will also be used</w:t>
      </w:r>
      <w:r>
        <w:rPr>
          <w:rFonts w:ascii="Comic Sans MS" w:eastAsia="Times New Roman" w:hAnsi="Comic Sans MS" w:cs="Arial"/>
          <w:color w:val="010101"/>
          <w:lang w:eastAsia="en-GB"/>
        </w:rPr>
        <w:t xml:space="preserve"> as </w:t>
      </w:r>
      <w:r w:rsidR="00DE0E45" w:rsidRPr="00DE0E45">
        <w:rPr>
          <w:rFonts w:ascii="Comic Sans MS" w:eastAsia="Times New Roman" w:hAnsi="Comic Sans MS" w:cs="Arial"/>
          <w:color w:val="010101"/>
          <w:lang w:eastAsia="en-GB"/>
        </w:rPr>
        <w:t>evidence for assessment and reporting purposes.</w:t>
      </w:r>
    </w:p>
    <w:p w14:paraId="7E6AA2B0" w14:textId="77777777" w:rsidR="00A019BC" w:rsidRPr="00DE0E45" w:rsidRDefault="00A019BC" w:rsidP="00BC6F2B">
      <w:pPr>
        <w:spacing w:after="375" w:line="360" w:lineRule="auto"/>
        <w:jc w:val="both"/>
        <w:rPr>
          <w:rFonts w:ascii="Comic Sans MS" w:eastAsia="Times New Roman" w:hAnsi="Comic Sans MS" w:cs="Arial"/>
          <w:color w:val="010101"/>
          <w:lang w:eastAsia="en-GB"/>
        </w:rPr>
      </w:pPr>
    </w:p>
    <w:p w14:paraId="79289674" w14:textId="77777777" w:rsidR="00D85E6A" w:rsidRPr="006C3FF9" w:rsidRDefault="00D85E6A" w:rsidP="00D85E6A">
      <w:pPr>
        <w:spacing w:after="375" w:line="360" w:lineRule="auto"/>
        <w:jc w:val="both"/>
        <w:rPr>
          <w:rFonts w:ascii="Comic Sans MS" w:eastAsia="Times New Roman" w:hAnsi="Comic Sans MS" w:cs="Arial"/>
          <w:b/>
          <w:color w:val="010101"/>
          <w:sz w:val="24"/>
          <w:u w:val="single"/>
          <w:lang w:eastAsia="en-GB"/>
        </w:rPr>
      </w:pPr>
      <w:r w:rsidRPr="006C3FF9">
        <w:rPr>
          <w:rFonts w:ascii="Comic Sans MS" w:eastAsia="Times New Roman" w:hAnsi="Comic Sans MS" w:cs="Arial"/>
          <w:b/>
          <w:color w:val="010101"/>
          <w:sz w:val="24"/>
          <w:u w:val="single"/>
          <w:lang w:eastAsia="en-GB"/>
        </w:rPr>
        <w:t>I</w:t>
      </w:r>
      <w:r w:rsidR="006C3FF9" w:rsidRPr="006C3FF9">
        <w:rPr>
          <w:rFonts w:ascii="Comic Sans MS" w:eastAsia="Times New Roman" w:hAnsi="Comic Sans MS" w:cs="Arial"/>
          <w:b/>
          <w:color w:val="010101"/>
          <w:sz w:val="24"/>
          <w:u w:val="single"/>
          <w:lang w:eastAsia="en-GB"/>
        </w:rPr>
        <w:t>n</w:t>
      </w:r>
      <w:r w:rsidRPr="006C3FF9">
        <w:rPr>
          <w:rFonts w:ascii="Comic Sans MS" w:eastAsia="Times New Roman" w:hAnsi="Comic Sans MS" w:cs="Arial"/>
          <w:b/>
          <w:color w:val="010101"/>
          <w:sz w:val="24"/>
          <w:u w:val="single"/>
          <w:lang w:eastAsia="en-GB"/>
        </w:rPr>
        <w:t>clusion</w:t>
      </w:r>
    </w:p>
    <w:p w14:paraId="2520D09C" w14:textId="77777777" w:rsidR="00D85E6A" w:rsidRPr="00D85E6A" w:rsidRDefault="00D85E6A" w:rsidP="006C3FF9">
      <w:pPr>
        <w:spacing w:after="375" w:line="360" w:lineRule="auto"/>
        <w:jc w:val="center"/>
        <w:rPr>
          <w:rFonts w:ascii="Comic Sans MS" w:eastAsia="Times New Roman" w:hAnsi="Comic Sans MS" w:cs="Arial"/>
          <w:color w:val="010101"/>
          <w:lang w:eastAsia="en-GB"/>
        </w:rPr>
      </w:pPr>
      <w:r w:rsidRPr="00D85E6A">
        <w:rPr>
          <w:rFonts w:ascii="Comic Sans MS" w:eastAsia="Times New Roman" w:hAnsi="Comic Sans MS" w:cs="Arial"/>
          <w:color w:val="010101"/>
          <w:lang w:eastAsia="en-GB"/>
        </w:rPr>
        <w:t>‘We attain through ‘caring, challenge and creativity’</w:t>
      </w:r>
    </w:p>
    <w:p w14:paraId="76EFBCDF" w14:textId="77777777" w:rsidR="006C3FF9" w:rsidRDefault="00D85E6A" w:rsidP="00D85E6A">
      <w:pPr>
        <w:spacing w:after="375" w:line="360" w:lineRule="auto"/>
        <w:jc w:val="both"/>
        <w:rPr>
          <w:rFonts w:ascii="Comic Sans MS" w:eastAsia="Times New Roman" w:hAnsi="Comic Sans MS" w:cs="Arial"/>
          <w:color w:val="010101"/>
          <w:lang w:eastAsia="en-GB"/>
        </w:rPr>
      </w:pPr>
      <w:r w:rsidRPr="00D85E6A">
        <w:rPr>
          <w:rFonts w:ascii="Comic Sans MS" w:eastAsia="Times New Roman" w:hAnsi="Comic Sans MS" w:cs="Arial"/>
          <w:color w:val="010101"/>
          <w:lang w:eastAsia="en-GB"/>
        </w:rPr>
        <w:t>Caring - we aim for all the pupils, parents/carers and staff, to increase their participation within our school.</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This is achieved through the development of inclusive cultures, policies and practices. We take account of</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disability, race and gender to create a secure and accepting community where everyone feels valued and cared</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for.</w:t>
      </w:r>
      <w:r w:rsidR="006C3FF9">
        <w:rPr>
          <w:rFonts w:ascii="Comic Sans MS" w:eastAsia="Times New Roman" w:hAnsi="Comic Sans MS" w:cs="Arial"/>
          <w:color w:val="010101"/>
          <w:lang w:eastAsia="en-GB"/>
        </w:rPr>
        <w:t xml:space="preserve"> </w:t>
      </w:r>
    </w:p>
    <w:p w14:paraId="662DACCC" w14:textId="77777777" w:rsidR="006C3FF9" w:rsidRDefault="00D85E6A" w:rsidP="00D85E6A">
      <w:pPr>
        <w:spacing w:after="375" w:line="360" w:lineRule="auto"/>
        <w:jc w:val="both"/>
        <w:rPr>
          <w:rFonts w:ascii="Comic Sans MS" w:eastAsia="Times New Roman" w:hAnsi="Comic Sans MS" w:cs="Arial"/>
          <w:color w:val="010101"/>
          <w:lang w:eastAsia="en-GB"/>
        </w:rPr>
      </w:pPr>
      <w:r w:rsidRPr="00D85E6A">
        <w:rPr>
          <w:rFonts w:ascii="Comic Sans MS" w:eastAsia="Times New Roman" w:hAnsi="Comic Sans MS" w:cs="Arial"/>
          <w:color w:val="010101"/>
          <w:lang w:eastAsia="en-GB"/>
        </w:rPr>
        <w:t>Challenge – is expected for every pupil. They should reach their full potential, recognising personal strengths</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and celebrating the achievements of themselves and others; both within the school and its wider community.</w:t>
      </w:r>
      <w:r w:rsidR="006C3FF9">
        <w:rPr>
          <w:rFonts w:ascii="Comic Sans MS" w:eastAsia="Times New Roman" w:hAnsi="Comic Sans MS" w:cs="Arial"/>
          <w:color w:val="010101"/>
          <w:lang w:eastAsia="en-GB"/>
        </w:rPr>
        <w:t xml:space="preserve"> </w:t>
      </w:r>
    </w:p>
    <w:p w14:paraId="014AFCA2" w14:textId="77777777" w:rsidR="00D85E6A" w:rsidRPr="00D85E6A" w:rsidRDefault="00D85E6A" w:rsidP="00D85E6A">
      <w:pPr>
        <w:spacing w:after="375" w:line="360" w:lineRule="auto"/>
        <w:jc w:val="both"/>
        <w:rPr>
          <w:rFonts w:ascii="Comic Sans MS" w:eastAsia="Times New Roman" w:hAnsi="Comic Sans MS" w:cs="Arial"/>
          <w:color w:val="010101"/>
          <w:lang w:eastAsia="en-GB"/>
        </w:rPr>
      </w:pPr>
      <w:r w:rsidRPr="00D85E6A">
        <w:rPr>
          <w:rFonts w:ascii="Comic Sans MS" w:eastAsia="Times New Roman" w:hAnsi="Comic Sans MS" w:cs="Arial"/>
          <w:color w:val="010101"/>
          <w:lang w:eastAsia="en-GB"/>
        </w:rPr>
        <w:t>Creativity - we are a school that provides an enriching and creative learning experience for all pupils. We</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respond to the diversity of need through our commitment to equality; overcoming potential barriers to learning</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and setting suitable personalised targets.</w:t>
      </w:r>
    </w:p>
    <w:p w14:paraId="34CA8342" w14:textId="77777777" w:rsidR="00D85E6A" w:rsidRPr="006C3FF9" w:rsidRDefault="00D85E6A" w:rsidP="00D85E6A">
      <w:pPr>
        <w:spacing w:after="375" w:line="360" w:lineRule="auto"/>
        <w:jc w:val="both"/>
        <w:rPr>
          <w:rFonts w:ascii="Comic Sans MS" w:eastAsia="Times New Roman" w:hAnsi="Comic Sans MS" w:cs="Arial"/>
          <w:b/>
          <w:color w:val="010101"/>
          <w:sz w:val="24"/>
          <w:u w:val="single"/>
          <w:lang w:eastAsia="en-GB"/>
        </w:rPr>
      </w:pPr>
      <w:r w:rsidRPr="006C3FF9">
        <w:rPr>
          <w:rFonts w:ascii="Comic Sans MS" w:eastAsia="Times New Roman" w:hAnsi="Comic Sans MS" w:cs="Arial"/>
          <w:b/>
          <w:color w:val="010101"/>
          <w:sz w:val="24"/>
          <w:u w:val="single"/>
          <w:lang w:eastAsia="en-GB"/>
        </w:rPr>
        <w:t>Equal Opportunities</w:t>
      </w:r>
    </w:p>
    <w:p w14:paraId="581A3B7D" w14:textId="77777777" w:rsidR="00D85E6A" w:rsidRPr="00D85E6A" w:rsidRDefault="00D85E6A" w:rsidP="00D85E6A">
      <w:pPr>
        <w:spacing w:after="375" w:line="360" w:lineRule="auto"/>
        <w:jc w:val="both"/>
        <w:rPr>
          <w:rFonts w:ascii="Comic Sans MS" w:eastAsia="Times New Roman" w:hAnsi="Comic Sans MS" w:cs="Arial"/>
          <w:color w:val="010101"/>
          <w:lang w:eastAsia="en-GB"/>
        </w:rPr>
      </w:pPr>
      <w:r w:rsidRPr="00D85E6A">
        <w:rPr>
          <w:rFonts w:ascii="Comic Sans MS" w:eastAsia="Times New Roman" w:hAnsi="Comic Sans MS" w:cs="Arial"/>
          <w:color w:val="010101"/>
          <w:lang w:eastAsia="en-GB"/>
        </w:rPr>
        <w:t>Care should be taken to give each child the opportunity to learn about the global community, regardless of race,</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Religion, language or gender. We value the diversity of individuals within our school and do not discriminate</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against children because of ‘differences’. We believe that all our children matter and we value their families</w:t>
      </w:r>
      <w:r>
        <w:rPr>
          <w:rFonts w:ascii="Comic Sans MS" w:eastAsia="Times New Roman" w:hAnsi="Comic Sans MS" w:cs="Arial"/>
          <w:color w:val="010101"/>
          <w:lang w:eastAsia="en-GB"/>
        </w:rPr>
        <w:t xml:space="preserve"> </w:t>
      </w:r>
      <w:r w:rsidRPr="00D85E6A">
        <w:rPr>
          <w:rFonts w:ascii="Comic Sans MS" w:eastAsia="Times New Roman" w:hAnsi="Comic Sans MS" w:cs="Arial"/>
          <w:color w:val="010101"/>
          <w:lang w:eastAsia="en-GB"/>
        </w:rPr>
        <w:t>too.</w:t>
      </w:r>
    </w:p>
    <w:p w14:paraId="01691ED1" w14:textId="77777777" w:rsidR="00D85E6A" w:rsidRPr="006C3FF9" w:rsidRDefault="00D85E6A" w:rsidP="00D85E6A">
      <w:pPr>
        <w:spacing w:after="375" w:line="360" w:lineRule="auto"/>
        <w:jc w:val="both"/>
        <w:rPr>
          <w:rFonts w:ascii="Comic Sans MS" w:eastAsia="Times New Roman" w:hAnsi="Comic Sans MS" w:cs="Arial"/>
          <w:b/>
          <w:color w:val="010101"/>
          <w:sz w:val="24"/>
          <w:u w:val="single"/>
          <w:lang w:eastAsia="en-GB"/>
        </w:rPr>
      </w:pPr>
      <w:r w:rsidRPr="006C3FF9">
        <w:rPr>
          <w:rFonts w:ascii="Comic Sans MS" w:eastAsia="Times New Roman" w:hAnsi="Comic Sans MS" w:cs="Arial"/>
          <w:b/>
          <w:color w:val="010101"/>
          <w:sz w:val="24"/>
          <w:u w:val="single"/>
          <w:lang w:eastAsia="en-GB"/>
        </w:rPr>
        <w:t>Health and Safety</w:t>
      </w:r>
    </w:p>
    <w:p w14:paraId="03563741" w14:textId="06C97449" w:rsidR="006C3FF9" w:rsidRPr="00DE0E45" w:rsidRDefault="00D85E6A" w:rsidP="00D85E6A">
      <w:pPr>
        <w:spacing w:after="375" w:line="360" w:lineRule="auto"/>
        <w:jc w:val="both"/>
        <w:rPr>
          <w:rFonts w:ascii="Comic Sans MS" w:eastAsia="Times New Roman" w:hAnsi="Comic Sans MS" w:cs="Arial"/>
          <w:color w:val="010101"/>
          <w:lang w:eastAsia="en-GB"/>
        </w:rPr>
      </w:pPr>
      <w:r w:rsidRPr="00D85E6A">
        <w:rPr>
          <w:rFonts w:ascii="Comic Sans MS" w:eastAsia="Times New Roman" w:hAnsi="Comic Sans MS" w:cs="Arial"/>
          <w:color w:val="010101"/>
          <w:lang w:eastAsia="en-GB"/>
        </w:rPr>
        <w:t>Children should be working in a safe environment, both in and out of the classroom. When using cutting tools,</w:t>
      </w:r>
      <w:r>
        <w:rPr>
          <w:rFonts w:ascii="Comic Sans MS" w:eastAsia="Times New Roman" w:hAnsi="Comic Sans MS" w:cs="Arial"/>
          <w:color w:val="010101"/>
          <w:lang w:eastAsia="en-GB"/>
        </w:rPr>
        <w:t xml:space="preserve"> </w:t>
      </w:r>
      <w:r w:rsidR="00EB12AA">
        <w:rPr>
          <w:rFonts w:ascii="Comic Sans MS" w:eastAsia="Times New Roman" w:hAnsi="Comic Sans MS" w:cs="Arial"/>
          <w:color w:val="010101"/>
          <w:lang w:eastAsia="en-GB"/>
        </w:rPr>
        <w:t>glues, cooking utensils and other DT</w:t>
      </w:r>
      <w:r w:rsidRPr="00D85E6A">
        <w:rPr>
          <w:rFonts w:ascii="Comic Sans MS" w:eastAsia="Times New Roman" w:hAnsi="Comic Sans MS" w:cs="Arial"/>
          <w:color w:val="010101"/>
          <w:lang w:eastAsia="en-GB"/>
        </w:rPr>
        <w:t xml:space="preserve"> materials, adult supervision is to be </w:t>
      </w:r>
      <w:proofErr w:type="gramStart"/>
      <w:r w:rsidRPr="00D85E6A">
        <w:rPr>
          <w:rFonts w:ascii="Comic Sans MS" w:eastAsia="Times New Roman" w:hAnsi="Comic Sans MS" w:cs="Arial"/>
          <w:color w:val="010101"/>
          <w:lang w:eastAsia="en-GB"/>
        </w:rPr>
        <w:t>used at all times</w:t>
      </w:r>
      <w:proofErr w:type="gramEnd"/>
      <w:r w:rsidRPr="00D85E6A">
        <w:rPr>
          <w:rFonts w:ascii="Comic Sans MS" w:eastAsia="Times New Roman" w:hAnsi="Comic Sans MS" w:cs="Arial"/>
          <w:color w:val="010101"/>
          <w:lang w:eastAsia="en-GB"/>
        </w:rPr>
        <w:t xml:space="preserve">. </w:t>
      </w:r>
      <w:r w:rsidR="00EB12AA">
        <w:rPr>
          <w:rFonts w:ascii="Comic Sans MS" w:eastAsia="Times New Roman" w:hAnsi="Comic Sans MS" w:cs="Arial"/>
          <w:color w:val="010101"/>
          <w:lang w:eastAsia="en-GB"/>
        </w:rPr>
        <w:t xml:space="preserve">Should </w:t>
      </w:r>
      <w:r w:rsidR="00EB12AA">
        <w:rPr>
          <w:rFonts w:ascii="Comic Sans MS" w:eastAsia="Times New Roman" w:hAnsi="Comic Sans MS" w:cs="Arial"/>
          <w:color w:val="010101"/>
          <w:lang w:eastAsia="en-GB"/>
        </w:rPr>
        <w:lastRenderedPageBreak/>
        <w:t>DT learning take children off-site, visits will be conducted with thorough consideration of all risks and be documented in a risk assessment.</w:t>
      </w:r>
    </w:p>
    <w:p w14:paraId="1D92675F" w14:textId="77777777" w:rsidR="00D85E6A" w:rsidRPr="006C3FF9" w:rsidRDefault="00DE0E45" w:rsidP="00BC6F2B">
      <w:pPr>
        <w:spacing w:after="375" w:line="360" w:lineRule="auto"/>
        <w:jc w:val="both"/>
        <w:rPr>
          <w:rFonts w:ascii="Comic Sans MS" w:eastAsia="Times New Roman" w:hAnsi="Comic Sans MS" w:cs="Arial"/>
          <w:color w:val="010101"/>
          <w:sz w:val="24"/>
          <w:u w:val="single"/>
          <w:lang w:eastAsia="en-GB"/>
        </w:rPr>
      </w:pPr>
      <w:r w:rsidRPr="006C3FF9">
        <w:rPr>
          <w:rFonts w:ascii="Comic Sans MS" w:eastAsia="Times New Roman" w:hAnsi="Comic Sans MS" w:cs="Arial"/>
          <w:b/>
          <w:bCs/>
          <w:color w:val="010101"/>
          <w:sz w:val="24"/>
          <w:u w:val="single"/>
          <w:lang w:eastAsia="en-GB"/>
        </w:rPr>
        <w:t>As</w:t>
      </w:r>
      <w:r w:rsidR="00D85E6A" w:rsidRPr="006C3FF9">
        <w:rPr>
          <w:rFonts w:ascii="Comic Sans MS" w:eastAsia="Times New Roman" w:hAnsi="Comic Sans MS" w:cs="Arial"/>
          <w:b/>
          <w:bCs/>
          <w:color w:val="010101"/>
          <w:sz w:val="24"/>
          <w:u w:val="single"/>
          <w:lang w:eastAsia="en-GB"/>
        </w:rPr>
        <w:t>s</w:t>
      </w:r>
      <w:r w:rsidRPr="006C3FF9">
        <w:rPr>
          <w:rFonts w:ascii="Comic Sans MS" w:eastAsia="Times New Roman" w:hAnsi="Comic Sans MS" w:cs="Arial"/>
          <w:b/>
          <w:bCs/>
          <w:color w:val="010101"/>
          <w:sz w:val="24"/>
          <w:u w:val="single"/>
          <w:lang w:eastAsia="en-GB"/>
        </w:rPr>
        <w:t>essment, Attainment and Progress</w:t>
      </w:r>
    </w:p>
    <w:p w14:paraId="1494682E" w14:textId="77777777" w:rsidR="00DE0E45" w:rsidRPr="00DE0E45" w:rsidRDefault="00DE0E45" w:rsidP="00BC6F2B">
      <w:pPr>
        <w:spacing w:after="375" w:line="360" w:lineRule="auto"/>
        <w:jc w:val="both"/>
        <w:rPr>
          <w:rFonts w:ascii="Comic Sans MS" w:eastAsia="Times New Roman" w:hAnsi="Comic Sans MS" w:cs="Arial"/>
          <w:color w:val="010101"/>
          <w:lang w:eastAsia="en-GB"/>
        </w:rPr>
      </w:pPr>
      <w:r w:rsidRPr="00DE0E45">
        <w:rPr>
          <w:rFonts w:ascii="Comic Sans MS" w:eastAsia="Times New Roman" w:hAnsi="Comic Sans MS" w:cs="Arial"/>
          <w:color w:val="010101"/>
          <w:lang w:eastAsia="en-GB"/>
        </w:rPr>
        <w:t xml:space="preserve">Kapow Primary offers teacher guidance and indicates the focus for each lesson and each unit of work on assessment opportunities. It gives guidance on what skills children will be working on and how to identify this in their class. The teacher will assess the children’s </w:t>
      </w:r>
      <w:r w:rsidR="00D85E6A">
        <w:rPr>
          <w:rFonts w:ascii="Comic Sans MS" w:eastAsia="Times New Roman" w:hAnsi="Comic Sans MS" w:cs="Arial"/>
          <w:color w:val="010101"/>
          <w:lang w:eastAsia="en-GB"/>
        </w:rPr>
        <w:t xml:space="preserve">progress </w:t>
      </w:r>
      <w:r w:rsidRPr="00DE0E45">
        <w:rPr>
          <w:rFonts w:ascii="Comic Sans MS" w:eastAsia="Times New Roman" w:hAnsi="Comic Sans MS" w:cs="Arial"/>
          <w:color w:val="010101"/>
          <w:lang w:eastAsia="en-GB"/>
        </w:rPr>
        <w:t>on a</w:t>
      </w:r>
      <w:r w:rsidR="00D85E6A">
        <w:rPr>
          <w:rFonts w:ascii="Comic Sans MS" w:eastAsia="Times New Roman" w:hAnsi="Comic Sans MS" w:cs="Arial"/>
          <w:color w:val="010101"/>
          <w:lang w:eastAsia="en-GB"/>
        </w:rPr>
        <w:t xml:space="preserve"> termly basis using in-house assessment tool that provides key learning objectives that should be achieved during each unit. </w:t>
      </w:r>
    </w:p>
    <w:p w14:paraId="1C6D56D3" w14:textId="77777777" w:rsidR="00DE0E45" w:rsidRPr="00DE0E45" w:rsidRDefault="00DE0E45" w:rsidP="00BC6F2B">
      <w:pPr>
        <w:spacing w:after="375" w:line="360" w:lineRule="auto"/>
        <w:jc w:val="both"/>
        <w:rPr>
          <w:rFonts w:ascii="Comic Sans MS" w:eastAsia="Times New Roman" w:hAnsi="Comic Sans MS" w:cs="Arial"/>
          <w:color w:val="010101"/>
          <w:sz w:val="24"/>
          <w:u w:val="single"/>
          <w:lang w:eastAsia="en-GB"/>
        </w:rPr>
      </w:pPr>
      <w:r w:rsidRPr="006C3FF9">
        <w:rPr>
          <w:rFonts w:ascii="Comic Sans MS" w:eastAsia="Times New Roman" w:hAnsi="Comic Sans MS" w:cs="Arial"/>
          <w:b/>
          <w:bCs/>
          <w:color w:val="010101"/>
          <w:sz w:val="24"/>
          <w:u w:val="single"/>
          <w:lang w:eastAsia="en-GB"/>
        </w:rPr>
        <w:t>Assessment,</w:t>
      </w:r>
      <w:r w:rsidR="00D85E6A" w:rsidRPr="006C3FF9">
        <w:rPr>
          <w:rFonts w:ascii="Comic Sans MS" w:eastAsia="Times New Roman" w:hAnsi="Comic Sans MS" w:cs="Arial"/>
          <w:b/>
          <w:bCs/>
          <w:color w:val="010101"/>
          <w:sz w:val="24"/>
          <w:u w:val="single"/>
          <w:lang w:eastAsia="en-GB"/>
        </w:rPr>
        <w:t xml:space="preserve"> </w:t>
      </w:r>
      <w:r w:rsidRPr="006C3FF9">
        <w:rPr>
          <w:rFonts w:ascii="Comic Sans MS" w:eastAsia="Times New Roman" w:hAnsi="Comic Sans MS" w:cs="Arial"/>
          <w:b/>
          <w:bCs/>
          <w:color w:val="010101"/>
          <w:sz w:val="24"/>
          <w:u w:val="single"/>
          <w:lang w:eastAsia="en-GB"/>
        </w:rPr>
        <w:t>Recording and Reporting</w:t>
      </w:r>
    </w:p>
    <w:p w14:paraId="29A89347" w14:textId="653B2AD8" w:rsidR="00DE0E45" w:rsidRPr="00DE0E45" w:rsidRDefault="00DE0E45" w:rsidP="00BC6F2B">
      <w:pPr>
        <w:spacing w:after="375" w:line="360" w:lineRule="auto"/>
        <w:jc w:val="both"/>
        <w:rPr>
          <w:rFonts w:ascii="Comic Sans MS" w:eastAsia="Times New Roman" w:hAnsi="Comic Sans MS" w:cs="Arial"/>
          <w:color w:val="010101"/>
          <w:lang w:eastAsia="en-GB"/>
        </w:rPr>
      </w:pPr>
      <w:r w:rsidRPr="00DE0E45">
        <w:rPr>
          <w:rFonts w:ascii="Comic Sans MS" w:eastAsia="Times New Roman" w:hAnsi="Comic Sans MS" w:cs="Arial"/>
          <w:color w:val="010101"/>
          <w:lang w:eastAsia="en-GB"/>
        </w:rPr>
        <w:t xml:space="preserve">While recording is kept to a minimum, it is crucial to note an individual pupil’s progress and to provide guidance for future teaching and learning. The </w:t>
      </w:r>
      <w:proofErr w:type="gramStart"/>
      <w:r w:rsidRPr="00DE0E45">
        <w:rPr>
          <w:rFonts w:ascii="Comic Sans MS" w:eastAsia="Times New Roman" w:hAnsi="Comic Sans MS" w:cs="Arial"/>
          <w:color w:val="010101"/>
          <w:lang w:eastAsia="en-GB"/>
        </w:rPr>
        <w:t>medium term</w:t>
      </w:r>
      <w:proofErr w:type="gramEnd"/>
      <w:r w:rsidRPr="00DE0E45">
        <w:rPr>
          <w:rFonts w:ascii="Comic Sans MS" w:eastAsia="Times New Roman" w:hAnsi="Comic Sans MS" w:cs="Arial"/>
          <w:color w:val="010101"/>
          <w:lang w:eastAsia="en-GB"/>
        </w:rPr>
        <w:t xml:space="preserve"> curriculum plans will form a record of the art to be taught. Consistency of assessment across the school is supported by discussion and consultation between staff, guided by the </w:t>
      </w:r>
      <w:r w:rsidR="00EB12AA">
        <w:rPr>
          <w:rFonts w:ascii="Comic Sans MS" w:eastAsia="Times New Roman" w:hAnsi="Comic Sans MS" w:cs="Arial"/>
          <w:color w:val="010101"/>
          <w:lang w:eastAsia="en-GB"/>
        </w:rPr>
        <w:t>DT</w:t>
      </w:r>
      <w:r w:rsidRPr="00DE0E45">
        <w:rPr>
          <w:rFonts w:ascii="Comic Sans MS" w:eastAsia="Times New Roman" w:hAnsi="Comic Sans MS" w:cs="Arial"/>
          <w:color w:val="010101"/>
          <w:lang w:eastAsia="en-GB"/>
        </w:rPr>
        <w:t xml:space="preserve"> Leader. Gathering evidence of pupil attainment is an integral part of assessment, which is built into the schemes of work. Teachers can obtain evidence by direct observation of children at work, questioning pupils or listening to their conversations, and by photographing and recording their finished products.  </w:t>
      </w:r>
    </w:p>
    <w:p w14:paraId="4326CE3B" w14:textId="77777777" w:rsidR="00D85E6A" w:rsidRPr="006C3FF9" w:rsidRDefault="00DE0E45" w:rsidP="00BC6F2B">
      <w:pPr>
        <w:spacing w:after="375" w:line="360" w:lineRule="auto"/>
        <w:jc w:val="both"/>
        <w:rPr>
          <w:rFonts w:ascii="Comic Sans MS" w:eastAsia="Times New Roman" w:hAnsi="Comic Sans MS" w:cs="Arial"/>
          <w:color w:val="010101"/>
          <w:sz w:val="24"/>
          <w:u w:val="single"/>
          <w:lang w:eastAsia="en-GB"/>
        </w:rPr>
      </w:pPr>
      <w:r w:rsidRPr="006C3FF9">
        <w:rPr>
          <w:rFonts w:ascii="Comic Sans MS" w:eastAsia="Times New Roman" w:hAnsi="Comic Sans MS" w:cs="Arial"/>
          <w:b/>
          <w:bCs/>
          <w:color w:val="010101"/>
          <w:sz w:val="24"/>
          <w:u w:val="single"/>
          <w:lang w:eastAsia="en-GB"/>
        </w:rPr>
        <w:t>Resources</w:t>
      </w:r>
    </w:p>
    <w:p w14:paraId="42C27331" w14:textId="77777777" w:rsidR="00DE0E45" w:rsidRPr="00DE0E45" w:rsidRDefault="00D85E6A" w:rsidP="00BC6F2B">
      <w:pPr>
        <w:spacing w:after="375" w:line="360" w:lineRule="auto"/>
        <w:jc w:val="both"/>
        <w:rPr>
          <w:rFonts w:ascii="Comic Sans MS" w:eastAsia="Times New Roman" w:hAnsi="Comic Sans MS" w:cs="Arial"/>
          <w:color w:val="010101"/>
          <w:lang w:eastAsia="en-GB"/>
        </w:rPr>
      </w:pPr>
      <w:r>
        <w:rPr>
          <w:rFonts w:ascii="Comic Sans MS" w:eastAsia="Times New Roman" w:hAnsi="Comic Sans MS" w:cs="Arial"/>
          <w:color w:val="010101"/>
          <w:lang w:eastAsia="en-GB"/>
        </w:rPr>
        <w:t>M</w:t>
      </w:r>
      <w:r w:rsidR="00DE0E45" w:rsidRPr="00DE0E45">
        <w:rPr>
          <w:rFonts w:ascii="Comic Sans MS" w:eastAsia="Times New Roman" w:hAnsi="Comic Sans MS" w:cs="Arial"/>
          <w:color w:val="010101"/>
          <w:lang w:eastAsia="en-GB"/>
        </w:rPr>
        <w:t>anagement, equipment and resources for art are organised to promote effective use by pupils. They are clearly marked or labelled, where appropriate, to allow actual or visual access to the children. Teachers demonstrate the ways in which specific materials or processes will be organised, and pupils are expected to take an increasing level of responsibility for that organisation.</w:t>
      </w:r>
    </w:p>
    <w:p w14:paraId="38C9FCC3" w14:textId="0FBFF335" w:rsidR="00BC6F2B" w:rsidRDefault="00EB12AA" w:rsidP="00BC6F2B">
      <w:pPr>
        <w:spacing w:after="0" w:line="360" w:lineRule="auto"/>
        <w:jc w:val="both"/>
        <w:rPr>
          <w:rFonts w:ascii="Comic Sans MS" w:eastAsia="Times New Roman" w:hAnsi="Comic Sans MS" w:cs="Arial"/>
          <w:color w:val="010101"/>
          <w:lang w:eastAsia="en-GB"/>
        </w:rPr>
      </w:pPr>
      <w:r>
        <w:rPr>
          <w:rFonts w:ascii="Comic Sans MS" w:eastAsia="Times New Roman" w:hAnsi="Comic Sans MS" w:cs="Arial"/>
          <w:b/>
          <w:color w:val="010101"/>
          <w:lang w:eastAsia="en-GB"/>
        </w:rPr>
        <w:t>Design and Technology</w:t>
      </w:r>
      <w:r w:rsidR="00BC6F2B" w:rsidRPr="00BC6F2B">
        <w:rPr>
          <w:rFonts w:ascii="Comic Sans MS" w:eastAsia="Times New Roman" w:hAnsi="Comic Sans MS" w:cs="Arial"/>
          <w:b/>
          <w:color w:val="010101"/>
          <w:lang w:eastAsia="en-GB"/>
        </w:rPr>
        <w:t xml:space="preserve"> Leader:</w:t>
      </w:r>
      <w:r w:rsidR="00BC6F2B">
        <w:rPr>
          <w:rFonts w:ascii="Comic Sans MS" w:eastAsia="Times New Roman" w:hAnsi="Comic Sans MS" w:cs="Arial"/>
          <w:color w:val="010101"/>
          <w:lang w:eastAsia="en-GB"/>
        </w:rPr>
        <w:t xml:space="preserve"> </w:t>
      </w:r>
      <w:r w:rsidR="00BC6F2B">
        <w:rPr>
          <w:rFonts w:ascii="Comic Sans MS" w:eastAsia="Times New Roman" w:hAnsi="Comic Sans MS" w:cs="Arial"/>
          <w:color w:val="010101"/>
          <w:lang w:eastAsia="en-GB"/>
        </w:rPr>
        <w:tab/>
      </w:r>
      <w:r>
        <w:rPr>
          <w:rFonts w:ascii="Comic Sans MS" w:eastAsia="Times New Roman" w:hAnsi="Comic Sans MS" w:cs="Arial"/>
          <w:color w:val="010101"/>
          <w:lang w:eastAsia="en-GB"/>
        </w:rPr>
        <w:t>Nick Lomax</w:t>
      </w:r>
    </w:p>
    <w:p w14:paraId="37F29623" w14:textId="0A46F1EA" w:rsidR="00BC6F2B" w:rsidRDefault="00BC6F2B" w:rsidP="00BC6F2B">
      <w:pPr>
        <w:spacing w:after="0" w:line="360" w:lineRule="auto"/>
        <w:jc w:val="both"/>
        <w:rPr>
          <w:rFonts w:ascii="Comic Sans MS" w:eastAsia="Times New Roman" w:hAnsi="Comic Sans MS" w:cs="Arial"/>
          <w:color w:val="010101"/>
          <w:lang w:eastAsia="en-GB"/>
        </w:rPr>
      </w:pPr>
      <w:r w:rsidRPr="00BC6F2B">
        <w:rPr>
          <w:rFonts w:ascii="Comic Sans MS" w:eastAsia="Times New Roman" w:hAnsi="Comic Sans MS" w:cs="Arial"/>
          <w:b/>
          <w:color w:val="010101"/>
          <w:lang w:eastAsia="en-GB"/>
        </w:rPr>
        <w:t>Date completed:</w:t>
      </w:r>
      <w:r>
        <w:rPr>
          <w:rFonts w:ascii="Comic Sans MS" w:eastAsia="Times New Roman" w:hAnsi="Comic Sans MS" w:cs="Arial"/>
          <w:color w:val="010101"/>
          <w:lang w:eastAsia="en-GB"/>
        </w:rPr>
        <w:t xml:space="preserve"> </w:t>
      </w:r>
      <w:r>
        <w:rPr>
          <w:rFonts w:ascii="Comic Sans MS" w:eastAsia="Times New Roman" w:hAnsi="Comic Sans MS" w:cs="Arial"/>
          <w:color w:val="010101"/>
          <w:lang w:eastAsia="en-GB"/>
        </w:rPr>
        <w:tab/>
      </w:r>
      <w:r>
        <w:rPr>
          <w:rFonts w:ascii="Comic Sans MS" w:eastAsia="Times New Roman" w:hAnsi="Comic Sans MS" w:cs="Arial"/>
          <w:color w:val="010101"/>
          <w:lang w:eastAsia="en-GB"/>
        </w:rPr>
        <w:tab/>
      </w:r>
      <w:r w:rsidR="00EB12AA">
        <w:rPr>
          <w:rFonts w:ascii="Comic Sans MS" w:eastAsia="Times New Roman" w:hAnsi="Comic Sans MS" w:cs="Arial"/>
          <w:color w:val="010101"/>
          <w:lang w:eastAsia="en-GB"/>
        </w:rPr>
        <w:tab/>
        <w:t>May</w:t>
      </w:r>
      <w:r>
        <w:rPr>
          <w:rFonts w:ascii="Comic Sans MS" w:eastAsia="Times New Roman" w:hAnsi="Comic Sans MS" w:cs="Arial"/>
          <w:color w:val="010101"/>
          <w:lang w:eastAsia="en-GB"/>
        </w:rPr>
        <w:t xml:space="preserve"> 2023</w:t>
      </w:r>
    </w:p>
    <w:p w14:paraId="707699A0" w14:textId="50C4EFA7" w:rsidR="006C3FF9" w:rsidRDefault="00BC6F2B" w:rsidP="006C3FF9">
      <w:pPr>
        <w:spacing w:after="0" w:line="360" w:lineRule="auto"/>
        <w:jc w:val="both"/>
        <w:rPr>
          <w:rFonts w:ascii="Comic Sans MS" w:eastAsia="Times New Roman" w:hAnsi="Comic Sans MS" w:cs="Arial"/>
          <w:color w:val="010101"/>
          <w:lang w:eastAsia="en-GB"/>
        </w:rPr>
      </w:pPr>
      <w:r w:rsidRPr="00BC6F2B">
        <w:rPr>
          <w:rFonts w:ascii="Comic Sans MS" w:eastAsia="Times New Roman" w:hAnsi="Comic Sans MS" w:cs="Arial"/>
          <w:b/>
          <w:color w:val="010101"/>
          <w:lang w:eastAsia="en-GB"/>
        </w:rPr>
        <w:t>Date for review:</w:t>
      </w:r>
      <w:r>
        <w:rPr>
          <w:rFonts w:ascii="Comic Sans MS" w:eastAsia="Times New Roman" w:hAnsi="Comic Sans MS" w:cs="Arial"/>
          <w:color w:val="010101"/>
          <w:lang w:eastAsia="en-GB"/>
        </w:rPr>
        <w:t xml:space="preserve"> </w:t>
      </w:r>
      <w:r>
        <w:rPr>
          <w:rFonts w:ascii="Comic Sans MS" w:eastAsia="Times New Roman" w:hAnsi="Comic Sans MS" w:cs="Arial"/>
          <w:color w:val="010101"/>
          <w:lang w:eastAsia="en-GB"/>
        </w:rPr>
        <w:tab/>
      </w:r>
      <w:r>
        <w:rPr>
          <w:rFonts w:ascii="Comic Sans MS" w:eastAsia="Times New Roman" w:hAnsi="Comic Sans MS" w:cs="Arial"/>
          <w:color w:val="010101"/>
          <w:lang w:eastAsia="en-GB"/>
        </w:rPr>
        <w:tab/>
      </w:r>
      <w:r w:rsidR="00EB12AA">
        <w:rPr>
          <w:rFonts w:ascii="Comic Sans MS" w:eastAsia="Times New Roman" w:hAnsi="Comic Sans MS" w:cs="Arial"/>
          <w:color w:val="010101"/>
          <w:lang w:eastAsia="en-GB"/>
        </w:rPr>
        <w:tab/>
        <w:t>May</w:t>
      </w:r>
      <w:r>
        <w:rPr>
          <w:rFonts w:ascii="Comic Sans MS" w:eastAsia="Times New Roman" w:hAnsi="Comic Sans MS" w:cs="Arial"/>
          <w:color w:val="010101"/>
          <w:lang w:eastAsia="en-GB"/>
        </w:rPr>
        <w:t xml:space="preserve"> 2025</w:t>
      </w:r>
    </w:p>
    <w:p w14:paraId="2E2ABADA" w14:textId="384F073A" w:rsidR="00EB12AA" w:rsidRPr="00EB12AA" w:rsidRDefault="00EB12AA" w:rsidP="00EB12AA">
      <w:pPr>
        <w:rPr>
          <w:rFonts w:ascii="Comic Sans MS" w:eastAsia="Times New Roman" w:hAnsi="Comic Sans MS" w:cs="Arial"/>
          <w:lang w:eastAsia="en-GB"/>
        </w:rPr>
      </w:pPr>
    </w:p>
    <w:p w14:paraId="4AD5013B" w14:textId="689D0102" w:rsidR="00EB12AA" w:rsidRPr="00EB12AA" w:rsidRDefault="00EB12AA" w:rsidP="00EB12AA">
      <w:pPr>
        <w:rPr>
          <w:rFonts w:ascii="Comic Sans MS" w:eastAsia="Times New Roman" w:hAnsi="Comic Sans MS" w:cs="Arial"/>
          <w:lang w:eastAsia="en-GB"/>
        </w:rPr>
      </w:pPr>
    </w:p>
    <w:p w14:paraId="596363C2" w14:textId="797ED6C1" w:rsidR="00EB12AA" w:rsidRPr="00EB12AA" w:rsidRDefault="00EB12AA" w:rsidP="00EB12AA">
      <w:pPr>
        <w:tabs>
          <w:tab w:val="left" w:pos="9069"/>
        </w:tabs>
        <w:rPr>
          <w:rFonts w:ascii="Comic Sans MS" w:eastAsia="Times New Roman" w:hAnsi="Comic Sans MS" w:cs="Arial"/>
          <w:lang w:eastAsia="en-GB"/>
        </w:rPr>
      </w:pPr>
    </w:p>
    <w:sectPr w:rsidR="00EB12AA" w:rsidRPr="00EB12AA" w:rsidSect="00DE0E45">
      <w:footerReference w:type="default" r:id="rId10"/>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0740F" w14:textId="77777777" w:rsidR="00C74613" w:rsidRDefault="00C74613" w:rsidP="00DE0E45">
      <w:pPr>
        <w:spacing w:after="0" w:line="240" w:lineRule="auto"/>
      </w:pPr>
      <w:r>
        <w:separator/>
      </w:r>
    </w:p>
  </w:endnote>
  <w:endnote w:type="continuationSeparator" w:id="0">
    <w:p w14:paraId="5A76570B" w14:textId="77777777" w:rsidR="00C74613" w:rsidRDefault="00C74613" w:rsidP="00D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A78DF" w14:textId="64CAAB23" w:rsidR="00DE0E45" w:rsidRPr="00DE0E45" w:rsidRDefault="00EB12AA">
    <w:pPr>
      <w:pStyle w:val="Footer"/>
      <w:jc w:val="right"/>
      <w:rPr>
        <w:b/>
      </w:rPr>
    </w:pPr>
    <w:r>
      <w:rPr>
        <w:rFonts w:ascii="Comic Sans MS" w:hAnsi="Comic Sans MS"/>
        <w:b/>
        <w:sz w:val="20"/>
      </w:rPr>
      <w:t>Design and Technology</w:t>
    </w:r>
    <w:r w:rsidR="00DE0E45" w:rsidRPr="00DE0E45">
      <w:rPr>
        <w:rFonts w:ascii="Comic Sans MS" w:hAnsi="Comic Sans MS"/>
        <w:b/>
        <w:sz w:val="20"/>
      </w:rPr>
      <w:t xml:space="preserve"> Policy Page</w:t>
    </w:r>
    <w:r w:rsidR="00DE0E45" w:rsidRPr="00DE0E45">
      <w:rPr>
        <w:rFonts w:ascii="Comic Sans MS" w:hAnsi="Comic Sans MS"/>
        <w:sz w:val="18"/>
      </w:rPr>
      <w:t xml:space="preserve"> </w:t>
    </w:r>
    <w:sdt>
      <w:sdtPr>
        <w:rPr>
          <w:rFonts w:ascii="Comic Sans MS" w:hAnsi="Comic Sans MS"/>
          <w:b/>
          <w:sz w:val="20"/>
        </w:rPr>
        <w:id w:val="115347992"/>
        <w:docPartObj>
          <w:docPartGallery w:val="Page Numbers (Bottom of Page)"/>
          <w:docPartUnique/>
        </w:docPartObj>
      </w:sdtPr>
      <w:sdtEndPr>
        <w:rPr>
          <w:noProof/>
        </w:rPr>
      </w:sdtEndPr>
      <w:sdtContent>
        <w:r w:rsidR="00DE0E45" w:rsidRPr="00DE0E45">
          <w:rPr>
            <w:rFonts w:ascii="Comic Sans MS" w:hAnsi="Comic Sans MS"/>
            <w:b/>
            <w:sz w:val="20"/>
          </w:rPr>
          <w:fldChar w:fldCharType="begin"/>
        </w:r>
        <w:r w:rsidR="00DE0E45" w:rsidRPr="00DE0E45">
          <w:rPr>
            <w:rFonts w:ascii="Comic Sans MS" w:hAnsi="Comic Sans MS"/>
            <w:b/>
            <w:sz w:val="20"/>
          </w:rPr>
          <w:instrText xml:space="preserve"> PAGE   \* MERGEFORMAT </w:instrText>
        </w:r>
        <w:r w:rsidR="00DE0E45" w:rsidRPr="00DE0E45">
          <w:rPr>
            <w:rFonts w:ascii="Comic Sans MS" w:hAnsi="Comic Sans MS"/>
            <w:b/>
            <w:sz w:val="20"/>
          </w:rPr>
          <w:fldChar w:fldCharType="separate"/>
        </w:r>
        <w:r w:rsidR="00DE0E45" w:rsidRPr="00DE0E45">
          <w:rPr>
            <w:rFonts w:ascii="Comic Sans MS" w:hAnsi="Comic Sans MS"/>
            <w:b/>
            <w:noProof/>
            <w:sz w:val="20"/>
          </w:rPr>
          <w:t>2</w:t>
        </w:r>
        <w:r w:rsidR="00DE0E45" w:rsidRPr="00DE0E45">
          <w:rPr>
            <w:rFonts w:ascii="Comic Sans MS" w:hAnsi="Comic Sans MS"/>
            <w:b/>
            <w:noProof/>
            <w:sz w:val="20"/>
          </w:rPr>
          <w:fldChar w:fldCharType="end"/>
        </w:r>
      </w:sdtContent>
    </w:sdt>
  </w:p>
  <w:p w14:paraId="798BE191" w14:textId="77777777" w:rsidR="00DE0E45" w:rsidRDefault="00DE0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EC975" w14:textId="77777777" w:rsidR="00C74613" w:rsidRDefault="00C74613" w:rsidP="00DE0E45">
      <w:pPr>
        <w:spacing w:after="0" w:line="240" w:lineRule="auto"/>
      </w:pPr>
      <w:r>
        <w:separator/>
      </w:r>
    </w:p>
  </w:footnote>
  <w:footnote w:type="continuationSeparator" w:id="0">
    <w:p w14:paraId="0A84877D" w14:textId="77777777" w:rsidR="00C74613" w:rsidRDefault="00C74613" w:rsidP="00DE0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1C11"/>
    <w:multiLevelType w:val="hybridMultilevel"/>
    <w:tmpl w:val="00BEC966"/>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 w15:restartNumberingAfterBreak="0">
    <w:nsid w:val="0BED3F84"/>
    <w:multiLevelType w:val="multilevel"/>
    <w:tmpl w:val="FE90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E273C0"/>
    <w:multiLevelType w:val="hybridMultilevel"/>
    <w:tmpl w:val="B5C82B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E61993"/>
    <w:multiLevelType w:val="multilevel"/>
    <w:tmpl w:val="B5DA1E4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298A3F52"/>
    <w:multiLevelType w:val="multilevel"/>
    <w:tmpl w:val="C848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739EE"/>
    <w:multiLevelType w:val="multilevel"/>
    <w:tmpl w:val="5686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E315B6"/>
    <w:multiLevelType w:val="multilevel"/>
    <w:tmpl w:val="424E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8E6950"/>
    <w:multiLevelType w:val="hybridMultilevel"/>
    <w:tmpl w:val="EE0C00A0"/>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8" w15:restartNumberingAfterBreak="0">
    <w:nsid w:val="5A204610"/>
    <w:multiLevelType w:val="multilevel"/>
    <w:tmpl w:val="0DDA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8D1F4D"/>
    <w:multiLevelType w:val="multilevel"/>
    <w:tmpl w:val="0DB2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0C2B61"/>
    <w:multiLevelType w:val="multilevel"/>
    <w:tmpl w:val="C88E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17390A"/>
    <w:multiLevelType w:val="multilevel"/>
    <w:tmpl w:val="09A2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CB495B"/>
    <w:multiLevelType w:val="multilevel"/>
    <w:tmpl w:val="DAFA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0F4B04"/>
    <w:multiLevelType w:val="multilevel"/>
    <w:tmpl w:val="36B0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1A183A"/>
    <w:multiLevelType w:val="multilevel"/>
    <w:tmpl w:val="59DA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1840070">
    <w:abstractNumId w:val="10"/>
  </w:num>
  <w:num w:numId="2" w16cid:durableId="1635064280">
    <w:abstractNumId w:val="9"/>
  </w:num>
  <w:num w:numId="3" w16cid:durableId="1184586018">
    <w:abstractNumId w:val="12"/>
  </w:num>
  <w:num w:numId="4" w16cid:durableId="661474526">
    <w:abstractNumId w:val="5"/>
  </w:num>
  <w:num w:numId="5" w16cid:durableId="746608937">
    <w:abstractNumId w:val="1"/>
  </w:num>
  <w:num w:numId="6" w16cid:durableId="322898975">
    <w:abstractNumId w:val="11"/>
  </w:num>
  <w:num w:numId="7" w16cid:durableId="1618486851">
    <w:abstractNumId w:val="3"/>
  </w:num>
  <w:num w:numId="8" w16cid:durableId="586157083">
    <w:abstractNumId w:val="8"/>
  </w:num>
  <w:num w:numId="9" w16cid:durableId="918950387">
    <w:abstractNumId w:val="4"/>
  </w:num>
  <w:num w:numId="10" w16cid:durableId="1123117655">
    <w:abstractNumId w:val="14"/>
  </w:num>
  <w:num w:numId="11" w16cid:durableId="1257863909">
    <w:abstractNumId w:val="13"/>
  </w:num>
  <w:num w:numId="12" w16cid:durableId="21903805">
    <w:abstractNumId w:val="6"/>
  </w:num>
  <w:num w:numId="13" w16cid:durableId="304357390">
    <w:abstractNumId w:val="7"/>
  </w:num>
  <w:num w:numId="14" w16cid:durableId="305478671">
    <w:abstractNumId w:val="0"/>
  </w:num>
  <w:num w:numId="15" w16cid:durableId="1853376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E45"/>
    <w:rsid w:val="000A36C7"/>
    <w:rsid w:val="000D5404"/>
    <w:rsid w:val="00265E7F"/>
    <w:rsid w:val="00375C16"/>
    <w:rsid w:val="005F7762"/>
    <w:rsid w:val="006C3FF9"/>
    <w:rsid w:val="00860A81"/>
    <w:rsid w:val="008E42E8"/>
    <w:rsid w:val="00A019BC"/>
    <w:rsid w:val="00BC2F69"/>
    <w:rsid w:val="00BC6F2B"/>
    <w:rsid w:val="00C74613"/>
    <w:rsid w:val="00C8597D"/>
    <w:rsid w:val="00D85E6A"/>
    <w:rsid w:val="00DE0E45"/>
    <w:rsid w:val="00EB12AA"/>
    <w:rsid w:val="00F65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ABCD0"/>
  <w15:chartTrackingRefBased/>
  <w15:docId w15:val="{5091A2F2-0418-4768-A7AB-B1EBC7EC9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DE0E45"/>
    <w:pPr>
      <w:spacing w:after="0" w:line="240" w:lineRule="auto"/>
    </w:pPr>
    <w:rPr>
      <w:rFonts w:ascii="Courier New" w:eastAsia="Times New Roman" w:hAnsi="Courier New" w:cs="Courier New"/>
      <w:sz w:val="20"/>
      <w:szCs w:val="20"/>
      <w:lang w:val="x-none"/>
    </w:rPr>
  </w:style>
  <w:style w:type="character" w:customStyle="1" w:styleId="PlainTextChar">
    <w:name w:val="Plain Text Char"/>
    <w:basedOn w:val="DefaultParagraphFont"/>
    <w:link w:val="PlainText"/>
    <w:rsid w:val="00DE0E45"/>
    <w:rPr>
      <w:rFonts w:ascii="Courier New" w:eastAsia="Times New Roman" w:hAnsi="Courier New" w:cs="Courier New"/>
      <w:sz w:val="20"/>
      <w:szCs w:val="20"/>
      <w:lang w:val="x-none"/>
    </w:rPr>
  </w:style>
  <w:style w:type="paragraph" w:styleId="NormalWeb">
    <w:name w:val="Normal (Web)"/>
    <w:basedOn w:val="Normal"/>
    <w:uiPriority w:val="99"/>
    <w:semiHidden/>
    <w:unhideWhenUsed/>
    <w:rsid w:val="00DE0E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E0E45"/>
    <w:rPr>
      <w:b/>
      <w:bCs/>
    </w:rPr>
  </w:style>
  <w:style w:type="paragraph" w:styleId="Header">
    <w:name w:val="header"/>
    <w:basedOn w:val="Normal"/>
    <w:link w:val="HeaderChar"/>
    <w:uiPriority w:val="99"/>
    <w:unhideWhenUsed/>
    <w:rsid w:val="00DE0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E45"/>
  </w:style>
  <w:style w:type="paragraph" w:styleId="Footer">
    <w:name w:val="footer"/>
    <w:basedOn w:val="Normal"/>
    <w:link w:val="FooterChar"/>
    <w:uiPriority w:val="99"/>
    <w:unhideWhenUsed/>
    <w:rsid w:val="00DE0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E45"/>
  </w:style>
  <w:style w:type="paragraph" w:styleId="ListParagraph">
    <w:name w:val="List Paragraph"/>
    <w:basedOn w:val="Normal"/>
    <w:uiPriority w:val="34"/>
    <w:qFormat/>
    <w:rsid w:val="00BC6F2B"/>
    <w:pPr>
      <w:ind w:left="720"/>
      <w:contextualSpacing/>
    </w:pPr>
  </w:style>
  <w:style w:type="table" w:styleId="TableGrid">
    <w:name w:val="Table Grid"/>
    <w:basedOn w:val="TableNormal"/>
    <w:uiPriority w:val="39"/>
    <w:rsid w:val="000D5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C2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12A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933811">
      <w:bodyDiv w:val="1"/>
      <w:marLeft w:val="0"/>
      <w:marRight w:val="0"/>
      <w:marTop w:val="0"/>
      <w:marBottom w:val="0"/>
      <w:divBdr>
        <w:top w:val="none" w:sz="0" w:space="0" w:color="auto"/>
        <w:left w:val="none" w:sz="0" w:space="0" w:color="auto"/>
        <w:bottom w:val="none" w:sz="0" w:space="0" w:color="auto"/>
        <w:right w:val="none" w:sz="0" w:space="0" w:color="auto"/>
      </w:divBdr>
    </w:div>
    <w:div w:id="114505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9A137-2AF6-4B84-B109-E5C5A8DF4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1738</Words>
  <Characters>7528</Characters>
  <Application>Microsoft Office Word</Application>
  <DocSecurity>0</DocSecurity>
  <Lines>684</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STEVENSONP</dc:creator>
  <cp:keywords/>
  <dc:description/>
  <cp:lastModifiedBy>Nick Lomax</cp:lastModifiedBy>
  <cp:revision>3</cp:revision>
  <dcterms:created xsi:type="dcterms:W3CDTF">2023-05-13T12:26:00Z</dcterms:created>
  <dcterms:modified xsi:type="dcterms:W3CDTF">2023-05-13T12:33:00Z</dcterms:modified>
</cp:coreProperties>
</file>